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F8" w:rsidRDefault="00417CF8">
      <w:pPr>
        <w:pStyle w:val="ConsPlusTitlePage"/>
      </w:pPr>
      <w:r>
        <w:t xml:space="preserve">Документ предоставлен </w:t>
      </w:r>
      <w:hyperlink r:id="rId5">
        <w:r>
          <w:rPr>
            <w:color w:val="0000FF"/>
          </w:rPr>
          <w:t>КонсультантПлюс</w:t>
        </w:r>
      </w:hyperlink>
      <w:r>
        <w:br/>
      </w:r>
    </w:p>
    <w:p w:rsidR="00417CF8" w:rsidRDefault="00417CF8">
      <w:pPr>
        <w:pStyle w:val="ConsPlusNormal"/>
        <w:jc w:val="both"/>
        <w:outlineLvl w:val="0"/>
      </w:pPr>
    </w:p>
    <w:p w:rsidR="00417CF8" w:rsidRDefault="00417CF8">
      <w:pPr>
        <w:pStyle w:val="ConsPlusNormal"/>
        <w:jc w:val="right"/>
        <w:outlineLvl w:val="0"/>
      </w:pPr>
      <w:r>
        <w:t>Утвержден и введен в действие</w:t>
      </w:r>
    </w:p>
    <w:p w:rsidR="00417CF8" w:rsidRDefault="00417CF8">
      <w:pPr>
        <w:pStyle w:val="ConsPlusNormal"/>
        <w:jc w:val="right"/>
      </w:pPr>
      <w:hyperlink r:id="rId6">
        <w:r>
          <w:rPr>
            <w:color w:val="0000FF"/>
          </w:rPr>
          <w:t>Приказом</w:t>
        </w:r>
      </w:hyperlink>
      <w:r>
        <w:t xml:space="preserve"> Министерства строительства</w:t>
      </w:r>
    </w:p>
    <w:p w:rsidR="00417CF8" w:rsidRDefault="00417CF8">
      <w:pPr>
        <w:pStyle w:val="ConsPlusNormal"/>
        <w:jc w:val="right"/>
      </w:pPr>
      <w:r>
        <w:t>и жилищно-коммунального хозяйства</w:t>
      </w:r>
    </w:p>
    <w:p w:rsidR="00417CF8" w:rsidRDefault="00417CF8">
      <w:pPr>
        <w:pStyle w:val="ConsPlusNormal"/>
        <w:jc w:val="right"/>
      </w:pPr>
      <w:r>
        <w:t>Российской Федерации</w:t>
      </w:r>
    </w:p>
    <w:p w:rsidR="00417CF8" w:rsidRDefault="00417CF8">
      <w:pPr>
        <w:pStyle w:val="ConsPlusNormal"/>
        <w:jc w:val="right"/>
      </w:pPr>
      <w:r>
        <w:t>от 3 августа 2017 г. N 1105/пр</w:t>
      </w:r>
    </w:p>
    <w:p w:rsidR="00417CF8" w:rsidRDefault="00417CF8">
      <w:pPr>
        <w:pStyle w:val="ConsPlusNormal"/>
        <w:jc w:val="both"/>
      </w:pPr>
    </w:p>
    <w:p w:rsidR="00417CF8" w:rsidRDefault="00417CF8">
      <w:pPr>
        <w:pStyle w:val="ConsPlusTitle"/>
        <w:jc w:val="center"/>
      </w:pPr>
      <w:r>
        <w:t>СВОД ПРАВИЛ</w:t>
      </w:r>
    </w:p>
    <w:p w:rsidR="00417CF8" w:rsidRDefault="00417CF8">
      <w:pPr>
        <w:pStyle w:val="ConsPlusTitle"/>
        <w:jc w:val="center"/>
      </w:pPr>
    </w:p>
    <w:p w:rsidR="00417CF8" w:rsidRDefault="00417CF8">
      <w:pPr>
        <w:pStyle w:val="ConsPlusTitle"/>
        <w:jc w:val="center"/>
      </w:pPr>
      <w:r>
        <w:t>ЗДАНИЯ И СООРУЖЕНИЯ</w:t>
      </w:r>
    </w:p>
    <w:p w:rsidR="00417CF8" w:rsidRDefault="00417CF8">
      <w:pPr>
        <w:pStyle w:val="ConsPlusTitle"/>
        <w:jc w:val="center"/>
      </w:pPr>
    </w:p>
    <w:p w:rsidR="00417CF8" w:rsidRDefault="00417CF8">
      <w:pPr>
        <w:pStyle w:val="ConsPlusTitle"/>
        <w:jc w:val="center"/>
      </w:pPr>
      <w:r>
        <w:t>ОСОБЫЕ ВОЗДЕЙСТВИЯ</w:t>
      </w:r>
    </w:p>
    <w:p w:rsidR="00417CF8" w:rsidRDefault="00417CF8">
      <w:pPr>
        <w:pStyle w:val="ConsPlusTitle"/>
        <w:jc w:val="center"/>
      </w:pPr>
    </w:p>
    <w:p w:rsidR="00417CF8" w:rsidRPr="00417CF8" w:rsidRDefault="00417CF8">
      <w:pPr>
        <w:pStyle w:val="ConsPlusTitle"/>
        <w:jc w:val="center"/>
        <w:rPr>
          <w:lang w:val="en-US"/>
        </w:rPr>
      </w:pPr>
      <w:r w:rsidRPr="00417CF8">
        <w:rPr>
          <w:lang w:val="en-US"/>
        </w:rPr>
        <w:t>Buildings and structures. Accidental actions</w:t>
      </w:r>
    </w:p>
    <w:p w:rsidR="00417CF8" w:rsidRPr="00417CF8" w:rsidRDefault="00417CF8">
      <w:pPr>
        <w:pStyle w:val="ConsPlusTitle"/>
        <w:jc w:val="center"/>
        <w:rPr>
          <w:lang w:val="en-US"/>
        </w:rPr>
      </w:pPr>
    </w:p>
    <w:p w:rsidR="00417CF8" w:rsidRPr="00417CF8" w:rsidRDefault="00417CF8">
      <w:pPr>
        <w:pStyle w:val="ConsPlusTitle"/>
        <w:jc w:val="center"/>
        <w:rPr>
          <w:lang w:val="en-US"/>
        </w:rPr>
      </w:pPr>
      <w:r>
        <w:t>СП</w:t>
      </w:r>
      <w:r w:rsidRPr="00417CF8">
        <w:rPr>
          <w:lang w:val="en-US"/>
        </w:rPr>
        <w:t xml:space="preserve"> 296.1325800.2017</w:t>
      </w:r>
    </w:p>
    <w:p w:rsidR="00417CF8" w:rsidRPr="00417CF8" w:rsidRDefault="00417CF8">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7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7CF8" w:rsidRPr="00417CF8" w:rsidRDefault="00417CF8">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417CF8" w:rsidRPr="00417CF8" w:rsidRDefault="00417CF8">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7CF8" w:rsidRDefault="00417CF8">
            <w:pPr>
              <w:pStyle w:val="ConsPlusNormal"/>
              <w:jc w:val="center"/>
            </w:pPr>
            <w:r>
              <w:rPr>
                <w:color w:val="392C69"/>
              </w:rPr>
              <w:t>Список изменяющих документов</w:t>
            </w:r>
          </w:p>
          <w:p w:rsidR="00417CF8" w:rsidRDefault="00417CF8">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417CF8" w:rsidRDefault="00417CF8">
            <w:pPr>
              <w:pStyle w:val="ConsPlusNormal"/>
              <w:jc w:val="center"/>
            </w:pPr>
            <w:r>
              <w:rPr>
                <w:color w:val="392C69"/>
              </w:rPr>
              <w:t>Минстроя России от 20.11.2019 N 706/пр,</w:t>
            </w:r>
          </w:p>
          <w:p w:rsidR="00417CF8" w:rsidRDefault="00417CF8">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417CF8" w:rsidRDefault="00417CF8">
            <w:pPr>
              <w:pStyle w:val="ConsPlusNormal"/>
              <w:jc w:val="center"/>
            </w:pPr>
            <w:r>
              <w:rPr>
                <w:color w:val="392C69"/>
              </w:rPr>
              <w:t>Минстроя России от 27.12.2021 N 1020/пр)</w:t>
            </w:r>
          </w:p>
        </w:tc>
        <w:tc>
          <w:tcPr>
            <w:tcW w:w="113" w:type="dxa"/>
            <w:tcBorders>
              <w:top w:val="nil"/>
              <w:left w:val="nil"/>
              <w:bottom w:val="nil"/>
              <w:right w:val="nil"/>
            </w:tcBorders>
            <w:shd w:val="clear" w:color="auto" w:fill="F4F3F8"/>
            <w:tcMar>
              <w:top w:w="0" w:type="dxa"/>
              <w:left w:w="0" w:type="dxa"/>
              <w:bottom w:w="0" w:type="dxa"/>
              <w:right w:w="0" w:type="dxa"/>
            </w:tcMar>
          </w:tcPr>
          <w:p w:rsidR="00417CF8" w:rsidRDefault="00417CF8">
            <w:pPr>
              <w:pStyle w:val="ConsPlusNormal"/>
            </w:pPr>
          </w:p>
        </w:tc>
      </w:tr>
    </w:tbl>
    <w:p w:rsidR="00417CF8" w:rsidRDefault="00417CF8">
      <w:pPr>
        <w:pStyle w:val="ConsPlusNormal"/>
        <w:jc w:val="both"/>
      </w:pPr>
    </w:p>
    <w:p w:rsidR="00417CF8" w:rsidRDefault="00417CF8">
      <w:pPr>
        <w:pStyle w:val="ConsPlusNormal"/>
        <w:jc w:val="right"/>
      </w:pPr>
      <w:r>
        <w:rPr>
          <w:b/>
        </w:rPr>
        <w:t>Дата введения</w:t>
      </w:r>
    </w:p>
    <w:p w:rsidR="00417CF8" w:rsidRDefault="00417CF8">
      <w:pPr>
        <w:pStyle w:val="ConsPlusNormal"/>
        <w:jc w:val="right"/>
      </w:pPr>
      <w:r>
        <w:rPr>
          <w:b/>
        </w:rPr>
        <w:t>4 февраля 2018 года</w:t>
      </w:r>
    </w:p>
    <w:p w:rsidR="00417CF8" w:rsidRDefault="00417CF8">
      <w:pPr>
        <w:pStyle w:val="ConsPlusNormal"/>
        <w:jc w:val="both"/>
      </w:pPr>
    </w:p>
    <w:p w:rsidR="00417CF8" w:rsidRDefault="00417CF8">
      <w:pPr>
        <w:pStyle w:val="ConsPlusTitle"/>
        <w:jc w:val="center"/>
        <w:outlineLvl w:val="1"/>
      </w:pPr>
      <w:r>
        <w:t>Предисловие</w:t>
      </w:r>
    </w:p>
    <w:p w:rsidR="00417CF8" w:rsidRDefault="00417CF8">
      <w:pPr>
        <w:pStyle w:val="ConsPlusNormal"/>
        <w:jc w:val="both"/>
      </w:pPr>
    </w:p>
    <w:p w:rsidR="00417CF8" w:rsidRDefault="00417CF8">
      <w:pPr>
        <w:pStyle w:val="ConsPlusNormal"/>
        <w:ind w:firstLine="540"/>
        <w:jc w:val="both"/>
      </w:pPr>
      <w:r>
        <w:rPr>
          <w:b/>
        </w:rPr>
        <w:t>Сведения о своде правил</w:t>
      </w:r>
    </w:p>
    <w:p w:rsidR="00417CF8" w:rsidRDefault="00417CF8">
      <w:pPr>
        <w:pStyle w:val="ConsPlusNormal"/>
        <w:spacing w:before="220"/>
        <w:ind w:firstLine="540"/>
        <w:jc w:val="both"/>
      </w:pPr>
      <w:r>
        <w:t>1 ИСПОЛНИТЕЛИ - АО "НИЦ "Строительство" - ЦНИИСК им. В.А. Кучеренко при участии АО МНИИТЭП, ФГБУ "ГГО им. А.И. Воейкова"</w:t>
      </w:r>
    </w:p>
    <w:p w:rsidR="00417CF8" w:rsidRDefault="00417CF8">
      <w:pPr>
        <w:pStyle w:val="ConsPlusNormal"/>
        <w:spacing w:before="220"/>
        <w:ind w:firstLine="540"/>
        <w:jc w:val="both"/>
      </w:pPr>
      <w:r>
        <w:t>2 ВНЕСЕН Техническим комитетом по стандартизации ТК 465 "Строительство"</w:t>
      </w:r>
    </w:p>
    <w:p w:rsidR="00417CF8" w:rsidRDefault="00417CF8">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417CF8" w:rsidRDefault="00417CF8">
      <w:pPr>
        <w:pStyle w:val="ConsPlusNormal"/>
        <w:spacing w:before="220"/>
        <w:ind w:firstLine="540"/>
        <w:jc w:val="both"/>
      </w:pPr>
      <w:r>
        <w:t xml:space="preserve">4 УТВЕРЖДЕН И ВВЕДЕН В ДЕЙСТВИЕ </w:t>
      </w:r>
      <w:hyperlink r:id="rId11">
        <w:r>
          <w:rPr>
            <w:color w:val="0000FF"/>
          </w:rPr>
          <w:t>приказом</w:t>
        </w:r>
      </w:hyperlink>
      <w:r>
        <w:t xml:space="preserve"> Министерства строительства и жилищно-коммунального хозяйства Российской Федерации от 3 августа 2017 г. N 1105/пр и введен в действие с 4 февраля 2018 г.</w:t>
      </w:r>
    </w:p>
    <w:p w:rsidR="00417CF8" w:rsidRDefault="00417CF8">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417CF8" w:rsidRDefault="00417CF8">
      <w:pPr>
        <w:pStyle w:val="ConsPlusNormal"/>
        <w:spacing w:before="220"/>
        <w:ind w:firstLine="540"/>
        <w:jc w:val="both"/>
      </w:pPr>
      <w:r>
        <w:t>6 ВВЕДЕН ВПЕРВЫЕ</w:t>
      </w:r>
    </w:p>
    <w:p w:rsidR="00417CF8" w:rsidRDefault="00417CF8">
      <w:pPr>
        <w:pStyle w:val="ConsPlusNormal"/>
        <w:jc w:val="both"/>
      </w:pPr>
    </w:p>
    <w:p w:rsidR="00417CF8" w:rsidRDefault="00417CF8">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417CF8" w:rsidRDefault="00417CF8">
      <w:pPr>
        <w:pStyle w:val="ConsPlusNormal"/>
        <w:jc w:val="both"/>
      </w:pPr>
    </w:p>
    <w:p w:rsidR="00417CF8" w:rsidRDefault="00417CF8">
      <w:pPr>
        <w:pStyle w:val="ConsPlusTitle"/>
        <w:jc w:val="center"/>
        <w:outlineLvl w:val="1"/>
      </w:pPr>
      <w:r>
        <w:t>Введение</w:t>
      </w:r>
    </w:p>
    <w:p w:rsidR="00417CF8" w:rsidRDefault="00417CF8">
      <w:pPr>
        <w:pStyle w:val="ConsPlusNormal"/>
        <w:jc w:val="both"/>
      </w:pPr>
    </w:p>
    <w:p w:rsidR="00417CF8" w:rsidRDefault="00417CF8">
      <w:pPr>
        <w:pStyle w:val="ConsPlusNormal"/>
        <w:ind w:firstLine="540"/>
        <w:jc w:val="both"/>
      </w:pPr>
      <w:r>
        <w:t xml:space="preserve">Настоящий свод правил разработан с учетом обязательных требований, установленных в федеральных законах от 27 декабря 2002 г. </w:t>
      </w:r>
      <w:hyperlink r:id="rId12">
        <w:r>
          <w:rPr>
            <w:color w:val="0000FF"/>
          </w:rPr>
          <w:t>N 184-ФЗ</w:t>
        </w:r>
      </w:hyperlink>
      <w:r>
        <w:t xml:space="preserve"> "О техническом регулировании", от 30 декабря 2009 г. </w:t>
      </w:r>
      <w:hyperlink r:id="rId13">
        <w:r>
          <w:rPr>
            <w:color w:val="0000FF"/>
          </w:rPr>
          <w:t>N 384-ФЗ</w:t>
        </w:r>
      </w:hyperlink>
      <w:r>
        <w:t xml:space="preserve"> "Технический регламент о безопасности зданий и сооружений" и содержит требования по назначению нагрузок, воздействий и их сочетаний при строительстве новых, расширении, реконструкции и перевооружении действующих предприятий, зданий и сооружений.</w:t>
      </w:r>
    </w:p>
    <w:p w:rsidR="00417CF8" w:rsidRDefault="00417CF8">
      <w:pPr>
        <w:pStyle w:val="ConsPlusNormal"/>
        <w:spacing w:before="220"/>
        <w:ind w:firstLine="540"/>
        <w:jc w:val="both"/>
      </w:pPr>
      <w:r>
        <w:t xml:space="preserve">Свод правил разработан авторским коллективом ЦНИИСК им. В.А. Кучеренко АО "НИЦ "Строительство" (канд. техн. наук </w:t>
      </w:r>
      <w:r>
        <w:rPr>
          <w:i/>
        </w:rPr>
        <w:t>Н.А. Попов</w:t>
      </w:r>
      <w:r>
        <w:t xml:space="preserve">, канд. техн. наук </w:t>
      </w:r>
      <w:r>
        <w:rPr>
          <w:i/>
        </w:rPr>
        <w:t>И.В. Лебедева</w:t>
      </w:r>
      <w:r>
        <w:t xml:space="preserve">, канд. физ.-мат. наук </w:t>
      </w:r>
      <w:r>
        <w:rPr>
          <w:i/>
        </w:rPr>
        <w:t>И.А. Кириллов</w:t>
      </w:r>
      <w:r>
        <w:t xml:space="preserve">, д-р техн. наук </w:t>
      </w:r>
      <w:r>
        <w:rPr>
          <w:i/>
        </w:rPr>
        <w:t>П.Г. Еремеев</w:t>
      </w:r>
      <w:r>
        <w:t xml:space="preserve">, </w:t>
      </w:r>
      <w:r>
        <w:rPr>
          <w:i/>
        </w:rPr>
        <w:t>Е.А. Кикош</w:t>
      </w:r>
      <w:r>
        <w:t>) при участии АО МНИИТЭП (</w:t>
      </w:r>
      <w:r>
        <w:rPr>
          <w:i/>
        </w:rPr>
        <w:t>Г.И. Шапиро</w:t>
      </w:r>
      <w:r>
        <w:t xml:space="preserve">, </w:t>
      </w:r>
      <w:r>
        <w:rPr>
          <w:i/>
        </w:rPr>
        <w:t>А.А. Гасанов</w:t>
      </w:r>
      <w:r>
        <w:t xml:space="preserve">) и ФГБУ "Главная геофизическая обсерватория им. А.И. Воейкова" (д-р геогр. наук </w:t>
      </w:r>
      <w:r>
        <w:rPr>
          <w:i/>
        </w:rPr>
        <w:t>Н.В. Кобышева</w:t>
      </w:r>
      <w:r>
        <w:t>).</w:t>
      </w:r>
    </w:p>
    <w:p w:rsidR="00417CF8" w:rsidRDefault="00417CF8">
      <w:pPr>
        <w:pStyle w:val="ConsPlusNormal"/>
        <w:spacing w:before="220"/>
        <w:ind w:firstLine="540"/>
        <w:jc w:val="both"/>
      </w:pPr>
      <w:r>
        <w:t xml:space="preserve">Изменение N 1 к настоящему своду правил разработано авторским коллективом АО "НИЦ "Строительство" - ЦНИИСК им. В.А. Кучеренко (канд. техн. наук </w:t>
      </w:r>
      <w:r>
        <w:rPr>
          <w:i/>
        </w:rPr>
        <w:t>Н.А. Попов</w:t>
      </w:r>
      <w:r>
        <w:t xml:space="preserve">, канд. техн. наук </w:t>
      </w:r>
      <w:r>
        <w:rPr>
          <w:i/>
        </w:rPr>
        <w:t>И.В. Лебедева</w:t>
      </w:r>
      <w:r>
        <w:t xml:space="preserve">, канд. физ.-мат. наук </w:t>
      </w:r>
      <w:r>
        <w:rPr>
          <w:i/>
        </w:rPr>
        <w:t>И.А. Кириллов</w:t>
      </w:r>
      <w:r>
        <w:t xml:space="preserve">, д-р техн. наук </w:t>
      </w:r>
      <w:r>
        <w:rPr>
          <w:i/>
        </w:rPr>
        <w:t>П.Г. Еремеев</w:t>
      </w:r>
      <w:r>
        <w:t>) при участии ООО ТЕХРЕКОН (</w:t>
      </w:r>
      <w:r>
        <w:rPr>
          <w:i/>
        </w:rPr>
        <w:t>Г.И. Шапиро</w:t>
      </w:r>
      <w:r>
        <w:t xml:space="preserve">), АО "ЦНИИПромзданий" (канд. техн. наук </w:t>
      </w:r>
      <w:r>
        <w:rPr>
          <w:i/>
        </w:rPr>
        <w:t>К.В. Авдеев</w:t>
      </w:r>
      <w:r>
        <w:t xml:space="preserve">) и ФГБУ "Главная геофизическая обсерватория им. А.И. Воейкова" (д-р геогр. наук </w:t>
      </w:r>
      <w:r>
        <w:rPr>
          <w:i/>
        </w:rPr>
        <w:t>Н.В. Кобышева).</w:t>
      </w:r>
    </w:p>
    <w:p w:rsidR="00417CF8" w:rsidRDefault="00417CF8">
      <w:pPr>
        <w:pStyle w:val="ConsPlusNormal"/>
        <w:jc w:val="both"/>
      </w:pPr>
      <w:r>
        <w:t xml:space="preserve">(абзац введен </w:t>
      </w:r>
      <w:hyperlink r:id="rId14">
        <w:r>
          <w:rPr>
            <w:color w:val="0000FF"/>
          </w:rPr>
          <w:t>Изменением N 1</w:t>
        </w:r>
      </w:hyperlink>
      <w:r>
        <w:t>, утв. Приказом Минстроя России от 20.11.2019 N 706/пр)</w:t>
      </w:r>
    </w:p>
    <w:p w:rsidR="00417CF8" w:rsidRDefault="00417CF8">
      <w:pPr>
        <w:pStyle w:val="ConsPlusNormal"/>
        <w:spacing w:before="220"/>
        <w:ind w:firstLine="540"/>
        <w:jc w:val="both"/>
      </w:pPr>
      <w:r>
        <w:t xml:space="preserve">Изменение N 2 к настоящему своду правил разработано авторским коллективом АО "НИЦ "Строительство" - ЦНИИСК им. В.А. Кучеренко (канд. техн. наук </w:t>
      </w:r>
      <w:r>
        <w:rPr>
          <w:i/>
        </w:rPr>
        <w:t>И.В. Лебедева</w:t>
      </w:r>
      <w:r>
        <w:t xml:space="preserve">, канд. техн. наук </w:t>
      </w:r>
      <w:r>
        <w:rPr>
          <w:i/>
        </w:rPr>
        <w:t>Л.М. Арутюнян</w:t>
      </w:r>
      <w:r>
        <w:t xml:space="preserve">, канд. физ.-мат. наук </w:t>
      </w:r>
      <w:r>
        <w:rPr>
          <w:i/>
        </w:rPr>
        <w:t>И.А. Кириллов</w:t>
      </w:r>
      <w:r>
        <w:t xml:space="preserve">, д-р техн. наук </w:t>
      </w:r>
      <w:r>
        <w:rPr>
          <w:i/>
        </w:rPr>
        <w:t>П.Г. Еремеев</w:t>
      </w:r>
      <w:r>
        <w:t>).</w:t>
      </w:r>
    </w:p>
    <w:p w:rsidR="00417CF8" w:rsidRDefault="00417CF8">
      <w:pPr>
        <w:pStyle w:val="ConsPlusNormal"/>
        <w:jc w:val="both"/>
      </w:pPr>
      <w:r>
        <w:t xml:space="preserve">(абзац введен </w:t>
      </w:r>
      <w:hyperlink r:id="rId15">
        <w:r>
          <w:rPr>
            <w:color w:val="0000FF"/>
          </w:rPr>
          <w:t>Изменением N 2</w:t>
        </w:r>
      </w:hyperlink>
      <w:r>
        <w:t>, утв. Приказом Минстроя России от 27.12.2021 N 1020/пр)</w:t>
      </w:r>
    </w:p>
    <w:p w:rsidR="00417CF8" w:rsidRDefault="00417CF8">
      <w:pPr>
        <w:pStyle w:val="ConsPlusNormal"/>
        <w:jc w:val="both"/>
      </w:pPr>
    </w:p>
    <w:p w:rsidR="00417CF8" w:rsidRDefault="00417CF8">
      <w:pPr>
        <w:pStyle w:val="ConsPlusTitle"/>
        <w:ind w:firstLine="540"/>
        <w:jc w:val="both"/>
        <w:outlineLvl w:val="1"/>
      </w:pPr>
      <w:r>
        <w:t>1 Область применения</w:t>
      </w:r>
    </w:p>
    <w:p w:rsidR="00417CF8" w:rsidRDefault="00417CF8">
      <w:pPr>
        <w:pStyle w:val="ConsPlusNormal"/>
        <w:jc w:val="both"/>
      </w:pPr>
    </w:p>
    <w:p w:rsidR="00417CF8" w:rsidRDefault="00417CF8">
      <w:pPr>
        <w:pStyle w:val="ConsPlusNormal"/>
        <w:ind w:firstLine="540"/>
        <w:jc w:val="both"/>
      </w:pPr>
      <w:r>
        <w:t xml:space="preserve">1.1 Настоящий свод правил устанавливает требования по учету особых нагрузок и воздействий при проектировании зданий и сооружений классов КС-2 и КС-3 нормального и повышенного уровней ответственности по предельным состояниям первой группы, а также требования по обеспечению надежности строительных конструкций и оснований при аварийных ситуациях природного, техногенного и антропогенного характера в соответствии с положениями </w:t>
      </w:r>
      <w:hyperlink r:id="rId16">
        <w:r>
          <w:rPr>
            <w:color w:val="0000FF"/>
          </w:rPr>
          <w:t>ГОСТ 27751</w:t>
        </w:r>
      </w:hyperlink>
      <w:r>
        <w:t>.</w:t>
      </w:r>
    </w:p>
    <w:p w:rsidR="00417CF8" w:rsidRDefault="00417CF8">
      <w:pPr>
        <w:pStyle w:val="ConsPlusNormal"/>
        <w:spacing w:before="220"/>
        <w:ind w:firstLine="540"/>
        <w:jc w:val="both"/>
      </w:pPr>
      <w:r>
        <w:t>1.2 При расчетах по предельным состояниям второй группы особые воздействия, указанные в настоящем своде правил, допускается не учитывать.</w:t>
      </w:r>
    </w:p>
    <w:p w:rsidR="00417CF8" w:rsidRDefault="00417CF8">
      <w:pPr>
        <w:pStyle w:val="ConsPlusNormal"/>
        <w:jc w:val="both"/>
      </w:pPr>
    </w:p>
    <w:p w:rsidR="00417CF8" w:rsidRDefault="00417CF8">
      <w:pPr>
        <w:pStyle w:val="ConsPlusTitle"/>
        <w:ind w:firstLine="540"/>
        <w:jc w:val="both"/>
        <w:outlineLvl w:val="1"/>
      </w:pPr>
      <w:r>
        <w:t>2 Нормативные ссылки</w:t>
      </w:r>
    </w:p>
    <w:p w:rsidR="00417CF8" w:rsidRDefault="00417CF8">
      <w:pPr>
        <w:pStyle w:val="ConsPlusNormal"/>
        <w:jc w:val="both"/>
      </w:pPr>
    </w:p>
    <w:p w:rsidR="00417CF8" w:rsidRDefault="00417CF8">
      <w:pPr>
        <w:pStyle w:val="ConsPlusNormal"/>
        <w:ind w:firstLine="540"/>
        <w:jc w:val="both"/>
      </w:pPr>
      <w:r>
        <w:t>В настоящем своде правил использованы нормативные ссылки на следующие документы:</w:t>
      </w:r>
    </w:p>
    <w:p w:rsidR="00417CF8" w:rsidRDefault="00417CF8">
      <w:pPr>
        <w:pStyle w:val="ConsPlusNormal"/>
        <w:spacing w:before="220"/>
        <w:ind w:firstLine="540"/>
        <w:jc w:val="both"/>
      </w:pPr>
      <w:hyperlink r:id="rId17">
        <w:r>
          <w:rPr>
            <w:color w:val="0000FF"/>
          </w:rPr>
          <w:t>ГОСТ 27751-2014</w:t>
        </w:r>
      </w:hyperlink>
      <w:r>
        <w:t xml:space="preserve"> Надежность строительных конструкций и оснований. Основные положения</w:t>
      </w:r>
    </w:p>
    <w:p w:rsidR="00417CF8" w:rsidRDefault="00417CF8">
      <w:pPr>
        <w:pStyle w:val="ConsPlusNormal"/>
        <w:spacing w:before="220"/>
        <w:ind w:firstLine="540"/>
        <w:jc w:val="both"/>
      </w:pPr>
      <w:hyperlink r:id="rId18">
        <w:r>
          <w:rPr>
            <w:color w:val="0000FF"/>
          </w:rPr>
          <w:t>ГОСТ 30698-2014</w:t>
        </w:r>
      </w:hyperlink>
      <w:r>
        <w:t xml:space="preserve"> Стекло закаленное. Технические условия</w:t>
      </w:r>
    </w:p>
    <w:p w:rsidR="00417CF8" w:rsidRDefault="00417CF8">
      <w:pPr>
        <w:pStyle w:val="ConsPlusNormal"/>
        <w:spacing w:before="220"/>
        <w:ind w:firstLine="540"/>
        <w:jc w:val="both"/>
      </w:pPr>
      <w:hyperlink r:id="rId19">
        <w:r>
          <w:rPr>
            <w:color w:val="0000FF"/>
          </w:rPr>
          <w:t>ГОСТ 30826-2014</w:t>
        </w:r>
      </w:hyperlink>
      <w:r>
        <w:t xml:space="preserve"> Стекло многослойное. Технические условия</w:t>
      </w:r>
    </w:p>
    <w:p w:rsidR="00417CF8" w:rsidRDefault="00417CF8">
      <w:pPr>
        <w:pStyle w:val="ConsPlusNormal"/>
        <w:spacing w:before="220"/>
        <w:ind w:firstLine="540"/>
        <w:jc w:val="both"/>
      </w:pPr>
      <w:hyperlink r:id="rId20">
        <w:r>
          <w:rPr>
            <w:color w:val="0000FF"/>
          </w:rPr>
          <w:t>ГОСТ 31937-2011</w:t>
        </w:r>
      </w:hyperlink>
      <w:r>
        <w:t xml:space="preserve"> Здания и сооружения. Правила обследования и мониторинга технического состояния</w:t>
      </w:r>
    </w:p>
    <w:p w:rsidR="00417CF8" w:rsidRDefault="00417CF8">
      <w:pPr>
        <w:pStyle w:val="ConsPlusNormal"/>
        <w:spacing w:before="220"/>
        <w:ind w:firstLine="540"/>
        <w:jc w:val="both"/>
      </w:pPr>
      <w:hyperlink r:id="rId21">
        <w:r>
          <w:rPr>
            <w:color w:val="0000FF"/>
          </w:rPr>
          <w:t>ГОСТ Р 52398-2005</w:t>
        </w:r>
      </w:hyperlink>
      <w:r>
        <w:t xml:space="preserve"> Классификация автомобильных дорог. Основные параметры и требования</w:t>
      </w:r>
    </w:p>
    <w:p w:rsidR="00417CF8" w:rsidRDefault="00417CF8">
      <w:pPr>
        <w:pStyle w:val="ConsPlusNormal"/>
        <w:spacing w:before="220"/>
        <w:ind w:firstLine="540"/>
        <w:jc w:val="both"/>
      </w:pPr>
      <w:hyperlink r:id="rId22">
        <w:r>
          <w:rPr>
            <w:color w:val="0000FF"/>
          </w:rPr>
          <w:t>СП 14.13330.2018</w:t>
        </w:r>
      </w:hyperlink>
      <w:r>
        <w:t xml:space="preserve"> "СНиП II-7-81* Строительство в сейсмических районах"</w:t>
      </w:r>
    </w:p>
    <w:p w:rsidR="00417CF8" w:rsidRDefault="00417CF8">
      <w:pPr>
        <w:pStyle w:val="ConsPlusNormal"/>
        <w:jc w:val="both"/>
      </w:pPr>
      <w:r>
        <w:t xml:space="preserve">(в ред. </w:t>
      </w:r>
      <w:hyperlink r:id="rId23">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hyperlink r:id="rId24">
        <w:r>
          <w:rPr>
            <w:color w:val="0000FF"/>
          </w:rPr>
          <w:t>СП 16.13330.2017</w:t>
        </w:r>
      </w:hyperlink>
      <w:r>
        <w:t xml:space="preserve"> "СНиП II-23-81* Стальные конструкции" (с изменениями N 1, N 2)</w:t>
      </w:r>
    </w:p>
    <w:p w:rsidR="00417CF8" w:rsidRDefault="00417CF8">
      <w:pPr>
        <w:pStyle w:val="ConsPlusNormal"/>
        <w:jc w:val="both"/>
      </w:pPr>
      <w:r>
        <w:t xml:space="preserve">(в ред. </w:t>
      </w:r>
      <w:hyperlink r:id="rId25">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hyperlink r:id="rId26">
        <w:r>
          <w:rPr>
            <w:color w:val="0000FF"/>
          </w:rPr>
          <w:t>СП 20.13330.2016</w:t>
        </w:r>
      </w:hyperlink>
      <w:r>
        <w:t xml:space="preserve"> "СНиП 2.01.07-85* Нагрузки и воздействия" (с изменениями N 1, N 2, N 3)</w:t>
      </w:r>
    </w:p>
    <w:p w:rsidR="00417CF8" w:rsidRDefault="00417CF8">
      <w:pPr>
        <w:pStyle w:val="ConsPlusNormal"/>
        <w:jc w:val="both"/>
      </w:pPr>
      <w:r>
        <w:t xml:space="preserve">(в ред. </w:t>
      </w:r>
      <w:hyperlink r:id="rId27">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hyperlink r:id="rId28">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417CF8" w:rsidRDefault="00417CF8">
      <w:pPr>
        <w:pStyle w:val="ConsPlusNormal"/>
        <w:jc w:val="both"/>
      </w:pPr>
      <w:r>
        <w:t xml:space="preserve">(в ред. </w:t>
      </w:r>
      <w:hyperlink r:id="rId29">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hyperlink r:id="rId30">
        <w:r>
          <w:rPr>
            <w:color w:val="0000FF"/>
          </w:rPr>
          <w:t>СП 35.13330.2011</w:t>
        </w:r>
      </w:hyperlink>
      <w:r>
        <w:t xml:space="preserve"> "СНиП 2.05.03-84* Мосты и трубы" (с изменениями N 1, N 2, N 3)</w:t>
      </w:r>
    </w:p>
    <w:p w:rsidR="00417CF8" w:rsidRDefault="00417CF8">
      <w:pPr>
        <w:pStyle w:val="ConsPlusNormal"/>
        <w:jc w:val="both"/>
      </w:pPr>
      <w:r>
        <w:t xml:space="preserve">(в ред. </w:t>
      </w:r>
      <w:hyperlink r:id="rId31">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hyperlink r:id="rId32">
        <w:r>
          <w:rPr>
            <w:color w:val="0000FF"/>
          </w:rPr>
          <w:t>СП 38.13330.2018</w:t>
        </w:r>
      </w:hyperlink>
      <w:r>
        <w:t xml:space="preserve"> "СНиП 2.06.04-82* Нагрузки и воздействия на гидротехнические сооружения (волновые, ледовые и от судов)"</w:t>
      </w:r>
    </w:p>
    <w:p w:rsidR="00417CF8" w:rsidRDefault="00417CF8">
      <w:pPr>
        <w:pStyle w:val="ConsPlusNormal"/>
        <w:jc w:val="both"/>
      </w:pPr>
      <w:r>
        <w:t xml:space="preserve">(в ред. </w:t>
      </w:r>
      <w:hyperlink r:id="rId33">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hyperlink r:id="rId34">
        <w:r>
          <w:rPr>
            <w:color w:val="0000FF"/>
          </w:rPr>
          <w:t>СП 43.13330.2012</w:t>
        </w:r>
      </w:hyperlink>
      <w:r>
        <w:t xml:space="preserve"> "СНиП 2.09.03-85 Сооружения промышленных предприятий" (с изменениями N 1, N 2)</w:t>
      </w:r>
    </w:p>
    <w:p w:rsidR="00417CF8" w:rsidRDefault="00417CF8">
      <w:pPr>
        <w:pStyle w:val="ConsPlusNormal"/>
        <w:jc w:val="both"/>
      </w:pPr>
      <w:r>
        <w:t xml:space="preserve">(ссылка введена </w:t>
      </w:r>
      <w:hyperlink r:id="rId35">
        <w:r>
          <w:rPr>
            <w:color w:val="0000FF"/>
          </w:rPr>
          <w:t>Изменением N 1</w:t>
        </w:r>
      </w:hyperlink>
      <w:r>
        <w:t>, утв. Приказом Минстроя России от 20.11.2019 N 706/пр)</w:t>
      </w:r>
    </w:p>
    <w:p w:rsidR="00417CF8" w:rsidRDefault="00417CF8">
      <w:pPr>
        <w:pStyle w:val="ConsPlusNormal"/>
        <w:spacing w:before="220"/>
        <w:ind w:firstLine="540"/>
        <w:jc w:val="both"/>
      </w:pPr>
      <w:hyperlink r:id="rId36">
        <w:r>
          <w:rPr>
            <w:color w:val="0000FF"/>
          </w:rPr>
          <w:t>СП 56.13330.2011</w:t>
        </w:r>
      </w:hyperlink>
      <w:r>
        <w:t xml:space="preserve"> "СНиП 31-03-2001 Производственные здания" (с изменениями N 1, N 2, N 3)</w:t>
      </w:r>
    </w:p>
    <w:p w:rsidR="00417CF8" w:rsidRDefault="00417CF8">
      <w:pPr>
        <w:pStyle w:val="ConsPlusNormal"/>
        <w:jc w:val="both"/>
      </w:pPr>
      <w:r>
        <w:t xml:space="preserve">(в ред. </w:t>
      </w:r>
      <w:hyperlink r:id="rId37">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hyperlink r:id="rId38">
        <w:r>
          <w:rPr>
            <w:color w:val="0000FF"/>
          </w:rPr>
          <w:t>СП 58.13330.2019</w:t>
        </w:r>
      </w:hyperlink>
      <w:r>
        <w:t xml:space="preserve"> "СНиП 33-01-2003 Гидротехнические сооружения. Основные положения"</w:t>
      </w:r>
    </w:p>
    <w:p w:rsidR="00417CF8" w:rsidRDefault="00417CF8">
      <w:pPr>
        <w:pStyle w:val="ConsPlusNormal"/>
        <w:jc w:val="both"/>
      </w:pPr>
      <w:r>
        <w:t xml:space="preserve">(в ред. </w:t>
      </w:r>
      <w:hyperlink r:id="rId39">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hyperlink r:id="rId40">
        <w:r>
          <w:rPr>
            <w:color w:val="0000FF"/>
          </w:rPr>
          <w:t>СП 88.13330.2014</w:t>
        </w:r>
      </w:hyperlink>
      <w:r>
        <w:t xml:space="preserve"> "СНиП II-11-77* Защитные сооружения гражданской обороны" (с изменениями N 1, N 2)</w:t>
      </w:r>
    </w:p>
    <w:p w:rsidR="00417CF8" w:rsidRDefault="00417CF8">
      <w:pPr>
        <w:pStyle w:val="ConsPlusNormal"/>
        <w:jc w:val="both"/>
      </w:pPr>
      <w:r>
        <w:t xml:space="preserve">(ссылка введена </w:t>
      </w:r>
      <w:hyperlink r:id="rId41">
        <w:r>
          <w:rPr>
            <w:color w:val="0000FF"/>
          </w:rPr>
          <w:t>Изменением N 1</w:t>
        </w:r>
      </w:hyperlink>
      <w:r>
        <w:t>, утв. Приказом Минстроя России от 20.11.2019 N 706/пр)</w:t>
      </w:r>
    </w:p>
    <w:p w:rsidR="00417CF8" w:rsidRDefault="00417CF8">
      <w:pPr>
        <w:pStyle w:val="ConsPlusNormal"/>
        <w:spacing w:before="220"/>
        <w:ind w:firstLine="540"/>
        <w:jc w:val="both"/>
      </w:pPr>
      <w:hyperlink r:id="rId42">
        <w:r>
          <w:rPr>
            <w:color w:val="0000FF"/>
          </w:rPr>
          <w:t>СП 104.13330.2016</w:t>
        </w:r>
      </w:hyperlink>
      <w:r>
        <w:t xml:space="preserve"> "СНиП 2.06.15-85 Инженерная защита территории от затопления и подтопления" (с изменением N 1)</w:t>
      </w:r>
    </w:p>
    <w:p w:rsidR="00417CF8" w:rsidRDefault="00417CF8">
      <w:pPr>
        <w:pStyle w:val="ConsPlusNormal"/>
        <w:jc w:val="both"/>
      </w:pPr>
      <w:r>
        <w:t xml:space="preserve">(в ред. </w:t>
      </w:r>
      <w:hyperlink r:id="rId43">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 xml:space="preserve">Ссылка исключена с 28.01.2022. - </w:t>
      </w:r>
      <w:hyperlink r:id="rId44">
        <w:r>
          <w:rPr>
            <w:color w:val="0000FF"/>
          </w:rPr>
          <w:t>Изменение N 2</w:t>
        </w:r>
      </w:hyperlink>
      <w:r>
        <w:t>, утв. Приказом Минстроя России от 27.12.2021 N 1020/пр.</w:t>
      </w:r>
    </w:p>
    <w:p w:rsidR="00417CF8" w:rsidRDefault="00417CF8">
      <w:pPr>
        <w:pStyle w:val="ConsPlusNormal"/>
        <w:spacing w:before="220"/>
        <w:ind w:firstLine="540"/>
        <w:jc w:val="both"/>
      </w:pPr>
      <w:hyperlink r:id="rId45">
        <w:r>
          <w:rPr>
            <w:color w:val="0000FF"/>
          </w:rPr>
          <w:t>СП 115.13330.2016</w:t>
        </w:r>
      </w:hyperlink>
      <w:r>
        <w:t xml:space="preserve"> "СНиП 22-01-95 Геофизика опасных природных воздействий"</w:t>
      </w:r>
    </w:p>
    <w:p w:rsidR="00417CF8" w:rsidRDefault="00417CF8">
      <w:pPr>
        <w:pStyle w:val="ConsPlusNormal"/>
        <w:spacing w:before="220"/>
        <w:ind w:firstLine="540"/>
        <w:jc w:val="both"/>
      </w:pPr>
      <w:hyperlink r:id="rId46">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изменением N 1)</w:t>
      </w:r>
    </w:p>
    <w:p w:rsidR="00417CF8" w:rsidRDefault="00417CF8">
      <w:pPr>
        <w:pStyle w:val="ConsPlusNormal"/>
        <w:jc w:val="both"/>
      </w:pPr>
      <w:r>
        <w:t xml:space="preserve">(в ред. </w:t>
      </w:r>
      <w:hyperlink r:id="rId47">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hyperlink r:id="rId48">
        <w:r>
          <w:rPr>
            <w:color w:val="0000FF"/>
          </w:rPr>
          <w:t>СП 119.13330.2017</w:t>
        </w:r>
      </w:hyperlink>
      <w:r>
        <w:t xml:space="preserve"> "СНиП 32-01-95 Железные дороги колеи 1520 мм"</w:t>
      </w:r>
    </w:p>
    <w:p w:rsidR="00417CF8" w:rsidRDefault="00417CF8">
      <w:pPr>
        <w:pStyle w:val="ConsPlusNormal"/>
        <w:jc w:val="both"/>
      </w:pPr>
      <w:r>
        <w:t xml:space="preserve">(ссылка введена </w:t>
      </w:r>
      <w:hyperlink r:id="rId49">
        <w:r>
          <w:rPr>
            <w:color w:val="0000FF"/>
          </w:rPr>
          <w:t>Изменением N 2</w:t>
        </w:r>
      </w:hyperlink>
      <w:r>
        <w:t>, утв. Приказом Минстроя России от 27.12.2021 N 1020/пр)</w:t>
      </w:r>
    </w:p>
    <w:p w:rsidR="00417CF8" w:rsidRDefault="00417CF8">
      <w:pPr>
        <w:pStyle w:val="ConsPlusNormal"/>
        <w:spacing w:before="220"/>
        <w:ind w:firstLine="540"/>
        <w:jc w:val="both"/>
      </w:pPr>
      <w:hyperlink r:id="rId50">
        <w:r>
          <w:rPr>
            <w:color w:val="0000FF"/>
          </w:rPr>
          <w:t>СП 131.13330.2020</w:t>
        </w:r>
      </w:hyperlink>
      <w:r>
        <w:t xml:space="preserve"> "СНиП 23-01-99* Строительная климатология"</w:t>
      </w:r>
    </w:p>
    <w:p w:rsidR="00417CF8" w:rsidRDefault="00417CF8">
      <w:pPr>
        <w:pStyle w:val="ConsPlusNormal"/>
        <w:jc w:val="both"/>
      </w:pPr>
      <w:r>
        <w:t xml:space="preserve">(в ред. </w:t>
      </w:r>
      <w:hyperlink r:id="rId51">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hyperlink r:id="rId52">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417CF8" w:rsidRDefault="00417CF8">
      <w:pPr>
        <w:pStyle w:val="ConsPlusNormal"/>
        <w:spacing w:before="220"/>
        <w:ind w:firstLine="540"/>
        <w:jc w:val="both"/>
      </w:pPr>
      <w:hyperlink r:id="rId53">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417CF8" w:rsidRDefault="00417CF8">
      <w:pPr>
        <w:pStyle w:val="ConsPlusNormal"/>
        <w:jc w:val="both"/>
      </w:pPr>
      <w:r>
        <w:t xml:space="preserve">(в ред. </w:t>
      </w:r>
      <w:hyperlink r:id="rId54">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hyperlink r:id="rId55">
        <w:r>
          <w:rPr>
            <w:color w:val="0000FF"/>
          </w:rPr>
          <w:t>СП 261.1325800.2016</w:t>
        </w:r>
      </w:hyperlink>
      <w:r>
        <w:t xml:space="preserve"> Железнодорожный путь промышленного транспорта. Правила проектирования и строительства</w:t>
      </w:r>
    </w:p>
    <w:p w:rsidR="00417CF8" w:rsidRDefault="00417CF8">
      <w:pPr>
        <w:pStyle w:val="ConsPlusNormal"/>
        <w:jc w:val="both"/>
      </w:pPr>
      <w:r>
        <w:t xml:space="preserve">(ссылка введена </w:t>
      </w:r>
      <w:hyperlink r:id="rId56">
        <w:r>
          <w:rPr>
            <w:color w:val="0000FF"/>
          </w:rPr>
          <w:t>Изменением N 2</w:t>
        </w:r>
      </w:hyperlink>
      <w:r>
        <w:t>, утв. Приказом Минстроя России от 27.12.2021 N 1020/пр)</w:t>
      </w:r>
    </w:p>
    <w:p w:rsidR="00417CF8" w:rsidRDefault="00417CF8">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17CF8" w:rsidRDefault="00417CF8">
      <w:pPr>
        <w:pStyle w:val="ConsPlusNormal"/>
        <w:jc w:val="both"/>
      </w:pPr>
    </w:p>
    <w:p w:rsidR="00417CF8" w:rsidRDefault="00417CF8">
      <w:pPr>
        <w:pStyle w:val="ConsPlusTitle"/>
        <w:ind w:firstLine="540"/>
        <w:jc w:val="both"/>
        <w:outlineLvl w:val="1"/>
      </w:pPr>
      <w:r>
        <w:t>3 Термины и определения</w:t>
      </w:r>
    </w:p>
    <w:p w:rsidR="00417CF8" w:rsidRDefault="00417CF8">
      <w:pPr>
        <w:pStyle w:val="ConsPlusNormal"/>
        <w:jc w:val="both"/>
      </w:pPr>
    </w:p>
    <w:p w:rsidR="00417CF8" w:rsidRDefault="00417CF8">
      <w:pPr>
        <w:pStyle w:val="ConsPlusNormal"/>
        <w:ind w:firstLine="540"/>
        <w:jc w:val="both"/>
      </w:pPr>
      <w:r>
        <w:t>В настоящем своде правил применены следующие термины с соответствующими определениями:</w:t>
      </w:r>
    </w:p>
    <w:p w:rsidR="00417CF8" w:rsidRDefault="00417CF8">
      <w:pPr>
        <w:pStyle w:val="ConsPlusNormal"/>
        <w:spacing w:before="220"/>
        <w:ind w:firstLine="540"/>
        <w:jc w:val="both"/>
      </w:pPr>
      <w:r>
        <w:t>3.1</w:t>
      </w:r>
    </w:p>
    <w:p w:rsidR="00417CF8" w:rsidRDefault="00417CF8">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17CF8">
        <w:tc>
          <w:tcPr>
            <w:tcW w:w="9071" w:type="dxa"/>
            <w:tcBorders>
              <w:top w:val="single" w:sz="4" w:space="0" w:color="auto"/>
              <w:left w:val="single" w:sz="4" w:space="0" w:color="auto"/>
              <w:bottom w:val="single" w:sz="4" w:space="0" w:color="auto"/>
              <w:right w:val="single" w:sz="4" w:space="0" w:color="auto"/>
            </w:tcBorders>
          </w:tcPr>
          <w:p w:rsidR="00417CF8" w:rsidRDefault="00417CF8">
            <w:pPr>
              <w:pStyle w:val="ConsPlusNormal"/>
              <w:ind w:firstLine="540"/>
              <w:jc w:val="both"/>
            </w:pPr>
            <w:r>
              <w:rPr>
                <w:b/>
              </w:rPr>
              <w:t>аварийная расчетная ситуация</w:t>
            </w:r>
            <w:r>
              <w:t>: Ситуация, соответствующая исключительным условиям работы сооружения, которые могут привести к существенным социальным, экономическим и экологическим потерям.</w:t>
            </w:r>
          </w:p>
          <w:p w:rsidR="00417CF8" w:rsidRDefault="00417CF8">
            <w:pPr>
              <w:pStyle w:val="ConsPlusNormal"/>
              <w:ind w:firstLine="540"/>
              <w:jc w:val="both"/>
            </w:pPr>
            <w:r>
              <w:t xml:space="preserve">[ГОСТ 27751-2014, </w:t>
            </w:r>
            <w:hyperlink r:id="rId57">
              <w:r>
                <w:rPr>
                  <w:color w:val="0000FF"/>
                </w:rPr>
                <w:t>пункт 3.10</w:t>
              </w:r>
            </w:hyperlink>
            <w:r>
              <w:t>]</w:t>
            </w:r>
          </w:p>
        </w:tc>
      </w:tr>
    </w:tbl>
    <w:p w:rsidR="00417CF8" w:rsidRDefault="00417CF8">
      <w:pPr>
        <w:pStyle w:val="ConsPlusNormal"/>
        <w:spacing w:before="220"/>
        <w:ind w:firstLine="540"/>
        <w:jc w:val="both"/>
      </w:pPr>
      <w:r>
        <w:t>3.2</w:t>
      </w:r>
    </w:p>
    <w:p w:rsidR="00417CF8" w:rsidRDefault="00417CF8">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17CF8">
        <w:tc>
          <w:tcPr>
            <w:tcW w:w="9071" w:type="dxa"/>
            <w:tcBorders>
              <w:top w:val="single" w:sz="4" w:space="0" w:color="auto"/>
              <w:left w:val="single" w:sz="4" w:space="0" w:color="auto"/>
              <w:bottom w:val="single" w:sz="4" w:space="0" w:color="auto"/>
              <w:right w:val="single" w:sz="4" w:space="0" w:color="auto"/>
            </w:tcBorders>
          </w:tcPr>
          <w:p w:rsidR="00417CF8" w:rsidRDefault="00417CF8">
            <w:pPr>
              <w:pStyle w:val="ConsPlusNormal"/>
              <w:ind w:firstLine="540"/>
              <w:jc w:val="both"/>
            </w:pPr>
            <w:r>
              <w:rPr>
                <w:b/>
              </w:rPr>
              <w:t>авария</w:t>
            </w:r>
            <w:r>
              <w:t>: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417CF8" w:rsidRDefault="00417CF8">
            <w:pPr>
              <w:pStyle w:val="ConsPlusNormal"/>
              <w:ind w:firstLine="540"/>
              <w:jc w:val="both"/>
            </w:pPr>
            <w:r>
              <w:t>[</w:t>
            </w:r>
            <w:hyperlink w:anchor="P1252">
              <w:r>
                <w:rPr>
                  <w:color w:val="0000FF"/>
                </w:rPr>
                <w:t>1</w:t>
              </w:r>
            </w:hyperlink>
            <w:r>
              <w:t xml:space="preserve">, </w:t>
            </w:r>
            <w:hyperlink r:id="rId58">
              <w:r>
                <w:rPr>
                  <w:color w:val="0000FF"/>
                </w:rPr>
                <w:t>статья 2, часть 2, пункт 2</w:t>
              </w:r>
            </w:hyperlink>
            <w:r>
              <w:t>]</w:t>
            </w:r>
          </w:p>
        </w:tc>
      </w:tr>
    </w:tbl>
    <w:p w:rsidR="00417CF8" w:rsidRDefault="00417CF8">
      <w:pPr>
        <w:pStyle w:val="ConsPlusNormal"/>
        <w:spacing w:before="220"/>
        <w:ind w:firstLine="540"/>
        <w:jc w:val="both"/>
      </w:pPr>
      <w:r>
        <w:t xml:space="preserve">3.3 </w:t>
      </w:r>
      <w:r>
        <w:rPr>
          <w:b/>
        </w:rPr>
        <w:t>локальное разрушение</w:t>
      </w:r>
      <w:r>
        <w:t>: Потеря несущей способности, устойчивости или отказ в функционировании отдельного несущего конструктивного элемента или группы несущих конструктивных элементов на ограниченной площади в результате особого воздействия или нагрузки.</w:t>
      </w:r>
    </w:p>
    <w:p w:rsidR="00417CF8" w:rsidRDefault="00417CF8">
      <w:pPr>
        <w:pStyle w:val="ConsPlusNormal"/>
        <w:spacing w:before="220"/>
        <w:ind w:firstLine="540"/>
        <w:jc w:val="both"/>
      </w:pPr>
      <w:r>
        <w:t xml:space="preserve">3.4 </w:t>
      </w:r>
      <w:r>
        <w:rPr>
          <w:b/>
        </w:rPr>
        <w:t>нежелательное последствие</w:t>
      </w:r>
      <w:r>
        <w:t>: Событие, которое может вызвать травмы людей, нанести ущерб окружающей среде или привести к материальным, финансовым и (или) социальным потерям в результате разрушения сооружения или его части.</w:t>
      </w:r>
    </w:p>
    <w:p w:rsidR="00417CF8" w:rsidRDefault="00417CF8">
      <w:pPr>
        <w:pStyle w:val="ConsPlusNormal"/>
        <w:spacing w:before="220"/>
        <w:ind w:firstLine="540"/>
        <w:jc w:val="both"/>
      </w:pPr>
      <w:r>
        <w:lastRenderedPageBreak/>
        <w:t>3.5</w:t>
      </w:r>
    </w:p>
    <w:p w:rsidR="00417CF8" w:rsidRDefault="00417CF8">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17CF8">
        <w:tc>
          <w:tcPr>
            <w:tcW w:w="9071" w:type="dxa"/>
            <w:tcBorders>
              <w:top w:val="single" w:sz="4" w:space="0" w:color="auto"/>
              <w:left w:val="single" w:sz="4" w:space="0" w:color="auto"/>
              <w:bottom w:val="single" w:sz="4" w:space="0" w:color="auto"/>
              <w:right w:val="single" w:sz="4" w:space="0" w:color="auto"/>
            </w:tcBorders>
          </w:tcPr>
          <w:p w:rsidR="00417CF8" w:rsidRDefault="00417CF8">
            <w:pPr>
              <w:pStyle w:val="ConsPlusNormal"/>
              <w:ind w:firstLine="540"/>
              <w:jc w:val="both"/>
            </w:pPr>
            <w:r>
              <w:rPr>
                <w:b/>
              </w:rPr>
              <w:t>особые нагрузки</w:t>
            </w:r>
            <w:r>
              <w:t>: Нагрузки и воздействия (например, взрыв, столкновение с транспортными средствами, авария оборудования, пожар, землетрясение, некоторые климатические нагрузки, отказ работы несущего элемента конструкций), создающие аварийные ситуации с возможными катастрофическими последствиями.</w:t>
            </w:r>
          </w:p>
          <w:p w:rsidR="00417CF8" w:rsidRDefault="00417CF8">
            <w:pPr>
              <w:pStyle w:val="ConsPlusNormal"/>
              <w:ind w:firstLine="540"/>
              <w:jc w:val="both"/>
            </w:pPr>
            <w:r>
              <w:t xml:space="preserve">[СП 20.13330.2016, </w:t>
            </w:r>
            <w:hyperlink r:id="rId59">
              <w:r>
                <w:rPr>
                  <w:color w:val="0000FF"/>
                </w:rPr>
                <w:t>статья 3.8</w:t>
              </w:r>
            </w:hyperlink>
            <w:r>
              <w:t>]</w:t>
            </w:r>
          </w:p>
        </w:tc>
      </w:tr>
    </w:tbl>
    <w:p w:rsidR="00417CF8" w:rsidRDefault="00417CF8">
      <w:pPr>
        <w:pStyle w:val="ConsPlusNormal"/>
        <w:spacing w:before="220"/>
        <w:ind w:firstLine="540"/>
        <w:jc w:val="both"/>
      </w:pPr>
      <w:r>
        <w:t>3.6</w:t>
      </w:r>
    </w:p>
    <w:p w:rsidR="00417CF8" w:rsidRDefault="00417CF8">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17CF8">
        <w:tc>
          <w:tcPr>
            <w:tcW w:w="9071" w:type="dxa"/>
            <w:tcBorders>
              <w:top w:val="single" w:sz="4" w:space="0" w:color="auto"/>
              <w:left w:val="single" w:sz="4" w:space="0" w:color="auto"/>
              <w:bottom w:val="single" w:sz="4" w:space="0" w:color="auto"/>
              <w:right w:val="single" w:sz="4" w:space="0" w:color="auto"/>
            </w:tcBorders>
          </w:tcPr>
          <w:p w:rsidR="00417CF8" w:rsidRDefault="00417CF8">
            <w:pPr>
              <w:pStyle w:val="ConsPlusNormal"/>
              <w:ind w:firstLine="540"/>
              <w:jc w:val="both"/>
            </w:pPr>
            <w:r>
              <w:rPr>
                <w:b/>
              </w:rPr>
              <w:t>прогрессирующее (лавинообразное) обрушение</w:t>
            </w:r>
            <w:r>
              <w:t>: Последовательное (цепное) разрушение несущих строительных конструкций, приводящее к обрушению всего сооружения или его частей вследствие начального локального повреждения.</w:t>
            </w:r>
          </w:p>
          <w:p w:rsidR="00417CF8" w:rsidRDefault="00417CF8">
            <w:pPr>
              <w:pStyle w:val="ConsPlusNormal"/>
              <w:ind w:firstLine="540"/>
              <w:jc w:val="both"/>
            </w:pPr>
            <w:r>
              <w:t xml:space="preserve">[ГОСТ 27751-2014, </w:t>
            </w:r>
            <w:hyperlink r:id="rId60">
              <w:r>
                <w:rPr>
                  <w:color w:val="0000FF"/>
                </w:rPr>
                <w:t>статья 2.2.9</w:t>
              </w:r>
            </w:hyperlink>
            <w:r>
              <w:t>]</w:t>
            </w:r>
          </w:p>
        </w:tc>
      </w:tr>
    </w:tbl>
    <w:p w:rsidR="00417CF8" w:rsidRDefault="00417CF8">
      <w:pPr>
        <w:pStyle w:val="ConsPlusNormal"/>
        <w:spacing w:before="220"/>
        <w:ind w:firstLine="540"/>
        <w:jc w:val="both"/>
      </w:pPr>
      <w:r>
        <w:t xml:space="preserve">3.7 </w:t>
      </w:r>
      <w:r>
        <w:rPr>
          <w:b/>
        </w:rPr>
        <w:t>взрывоустойчивость:</w:t>
      </w:r>
      <w:r>
        <w:t xml:space="preserve"> Свойство оборудования, строительных конструкций, транспортных средств, энергетических систем и линий связи противостоять благодаря запасу прочности и целесообразному расположению поражающему воздействию взрыва.</w:t>
      </w:r>
    </w:p>
    <w:p w:rsidR="00417CF8" w:rsidRDefault="00417CF8">
      <w:pPr>
        <w:pStyle w:val="ConsPlusNormal"/>
        <w:jc w:val="both"/>
      </w:pPr>
      <w:r>
        <w:t xml:space="preserve">(п. 3.7 введен </w:t>
      </w:r>
      <w:hyperlink r:id="rId61">
        <w:r>
          <w:rPr>
            <w:color w:val="0000FF"/>
          </w:rPr>
          <w:t>Изменением N 1</w:t>
        </w:r>
      </w:hyperlink>
      <w:r>
        <w:t>, утв. Приказом Минстроя России от 20.11.2019 N 706/пр)</w:t>
      </w:r>
    </w:p>
    <w:p w:rsidR="00417CF8" w:rsidRDefault="00417CF8">
      <w:pPr>
        <w:pStyle w:val="ConsPlusNormal"/>
        <w:jc w:val="both"/>
      </w:pPr>
    </w:p>
    <w:p w:rsidR="00417CF8" w:rsidRDefault="00417CF8">
      <w:pPr>
        <w:pStyle w:val="ConsPlusTitle"/>
        <w:ind w:firstLine="540"/>
        <w:jc w:val="both"/>
        <w:outlineLvl w:val="1"/>
      </w:pPr>
      <w:r>
        <w:t>4 Общие положения</w:t>
      </w:r>
    </w:p>
    <w:p w:rsidR="00417CF8" w:rsidRDefault="00417CF8">
      <w:pPr>
        <w:pStyle w:val="ConsPlusNormal"/>
        <w:jc w:val="both"/>
      </w:pPr>
    </w:p>
    <w:p w:rsidR="00417CF8" w:rsidRDefault="00417CF8">
      <w:pPr>
        <w:pStyle w:val="ConsPlusNormal"/>
        <w:ind w:firstLine="540"/>
        <w:jc w:val="both"/>
      </w:pPr>
      <w:r>
        <w:t>4.1 При проектировании зданий и сооружений классов КС-3 и КС-2 следует учитывать аварийные ситуации, возникающие при действии особых нагрузок и воздействий на всех этапах жизненного цикла: на стадии эксплуатации сооружений, при строительстве, реконструкции и капитальном ремонте.</w:t>
      </w:r>
    </w:p>
    <w:p w:rsidR="00417CF8" w:rsidRDefault="00417CF8">
      <w:pPr>
        <w:pStyle w:val="ConsPlusNormal"/>
        <w:jc w:val="both"/>
      </w:pPr>
      <w:r>
        <w:t xml:space="preserve">(в ред. </w:t>
      </w:r>
      <w:hyperlink r:id="rId62">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 xml:space="preserve">Перечень особых нагрузок и воздействий, учитываемых при проектировании, приведен в </w:t>
      </w:r>
      <w:hyperlink r:id="rId63">
        <w:r>
          <w:rPr>
            <w:color w:val="0000FF"/>
          </w:rPr>
          <w:t>СП 20.13330</w:t>
        </w:r>
      </w:hyperlink>
      <w:r>
        <w:t>.</w:t>
      </w:r>
    </w:p>
    <w:p w:rsidR="00417CF8" w:rsidRDefault="00417CF8">
      <w:pPr>
        <w:pStyle w:val="ConsPlusNormal"/>
        <w:spacing w:before="220"/>
        <w:ind w:firstLine="540"/>
        <w:jc w:val="both"/>
      </w:pPr>
      <w:r>
        <w:t>4.2 Особые нагрузки подразделяются на нормируемые (проектные) и аварийные.</w:t>
      </w:r>
    </w:p>
    <w:p w:rsidR="00417CF8" w:rsidRDefault="00417CF8">
      <w:pPr>
        <w:pStyle w:val="ConsPlusNormal"/>
        <w:spacing w:before="220"/>
        <w:ind w:firstLine="540"/>
        <w:jc w:val="both"/>
      </w:pPr>
      <w:r>
        <w:t>К нормируемым (проектным) относятся особые нагрузки, интенсивность и распределение которых по поверхности или объему сооружений известны и заданы в действующих нормативных документах или задании на проектирование.</w:t>
      </w:r>
    </w:p>
    <w:p w:rsidR="00417CF8" w:rsidRDefault="00417CF8">
      <w:pPr>
        <w:pStyle w:val="ConsPlusNormal"/>
        <w:spacing w:before="220"/>
        <w:ind w:firstLine="540"/>
        <w:jc w:val="both"/>
      </w:pPr>
      <w:r>
        <w:t>К аварийным относятся особые нагрузки и воздействия, не регламентируемые в нормативных документах, которые могут привести к аварийной расчетной ситуации.</w:t>
      </w:r>
    </w:p>
    <w:p w:rsidR="00417CF8" w:rsidRDefault="00417CF8">
      <w:pPr>
        <w:pStyle w:val="ConsPlusNormal"/>
        <w:spacing w:before="220"/>
        <w:ind w:firstLine="540"/>
        <w:jc w:val="both"/>
      </w:pPr>
      <w:r>
        <w:t>4.3 Настоящий свод правил устанавливает требования по расчету строительных конструкций зданий и сооружений на следующие виды нормируемых (проектных) особых нагрузок и воздействий:</w:t>
      </w:r>
    </w:p>
    <w:p w:rsidR="00417CF8" w:rsidRDefault="00417CF8">
      <w:pPr>
        <w:pStyle w:val="ConsPlusNormal"/>
        <w:jc w:val="both"/>
      </w:pPr>
      <w:r>
        <w:t xml:space="preserve">(в ред. </w:t>
      </w:r>
      <w:hyperlink r:id="rId64">
        <w:r>
          <w:rPr>
            <w:color w:val="0000FF"/>
          </w:rPr>
          <w:t>Изменения N 1</w:t>
        </w:r>
      </w:hyperlink>
      <w:r>
        <w:t>, утв. Приказом Минстроя России от 20.11.2019 N 706/пр)</w:t>
      </w:r>
    </w:p>
    <w:p w:rsidR="00417CF8" w:rsidRDefault="00417CF8">
      <w:pPr>
        <w:pStyle w:val="ConsPlusNormal"/>
        <w:spacing w:before="220"/>
        <w:ind w:firstLine="540"/>
        <w:jc w:val="both"/>
      </w:pPr>
      <w:r>
        <w:t>- экстремальные климатические нагрузки и воздействия (снеговые, ветровые, гололедные и температурные), имеющие период повторяемости 100 лет и более;</w:t>
      </w:r>
    </w:p>
    <w:p w:rsidR="00417CF8" w:rsidRDefault="00417CF8">
      <w:pPr>
        <w:pStyle w:val="ConsPlusNormal"/>
        <w:spacing w:before="220"/>
        <w:ind w:firstLine="540"/>
        <w:jc w:val="both"/>
      </w:pPr>
      <w:r>
        <w:t>- нагрузки при внутренних и внешних взрывах;</w:t>
      </w:r>
    </w:p>
    <w:p w:rsidR="00417CF8" w:rsidRDefault="00417CF8">
      <w:pPr>
        <w:pStyle w:val="ConsPlusNormal"/>
        <w:jc w:val="both"/>
      </w:pPr>
      <w:r>
        <w:t xml:space="preserve">(в ред. </w:t>
      </w:r>
      <w:hyperlink r:id="rId65">
        <w:r>
          <w:rPr>
            <w:color w:val="0000FF"/>
          </w:rPr>
          <w:t>Изменения N 1</w:t>
        </w:r>
      </w:hyperlink>
      <w:r>
        <w:t>, утв. Приказом Минстроя России от 20.11.2019 N 706/пр)</w:t>
      </w:r>
    </w:p>
    <w:p w:rsidR="00417CF8" w:rsidRDefault="00417CF8">
      <w:pPr>
        <w:pStyle w:val="ConsPlusNormal"/>
        <w:spacing w:before="220"/>
        <w:ind w:firstLine="540"/>
        <w:jc w:val="both"/>
      </w:pPr>
      <w:r>
        <w:t xml:space="preserve">- ударные, в том числе нагрузки при столкновении транспортных средств, ремонтной и строительной техники с частями сооружения, удар дорожных транспортных средств по опорным частям сооружений, нагрузки, вызванные сходом с рельсов транспортных средств под </w:t>
      </w:r>
      <w:r>
        <w:lastRenderedPageBreak/>
        <w:t>конструкциями или вблизи конструкций; падение вертолета на сооружение, удар погрузчика; особые нагрузки от падения снега при его сползании с вышележащего покрытия на нижележащее покрытие, примыкающее к перепаду высот, или на прилегающую территорию и т.п.;</w:t>
      </w:r>
    </w:p>
    <w:p w:rsidR="00417CF8" w:rsidRDefault="00417CF8">
      <w:pPr>
        <w:pStyle w:val="ConsPlusNormal"/>
        <w:jc w:val="both"/>
      </w:pPr>
      <w:r>
        <w:t xml:space="preserve">(в ред. </w:t>
      </w:r>
      <w:hyperlink r:id="rId66">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 нагрузки от пожарных автомобилей на стилобатные и подземные части зданий.</w:t>
      </w:r>
    </w:p>
    <w:p w:rsidR="00417CF8" w:rsidRDefault="00417CF8">
      <w:pPr>
        <w:pStyle w:val="ConsPlusNormal"/>
        <w:spacing w:before="220"/>
        <w:ind w:firstLine="540"/>
        <w:jc w:val="both"/>
      </w:pPr>
      <w:r>
        <w:t>4.4 Другие виды нормируемых (проектных) особых нагрузок необходимо устанавливать в нормативных документах на отдельные виды сооружений, строительных конструкций и оснований, а также в заданиях на проектирование.</w:t>
      </w:r>
    </w:p>
    <w:p w:rsidR="00417CF8" w:rsidRDefault="00417CF8">
      <w:pPr>
        <w:pStyle w:val="ConsPlusNormal"/>
        <w:spacing w:before="220"/>
        <w:ind w:firstLine="540"/>
        <w:jc w:val="both"/>
      </w:pPr>
      <w:r>
        <w:t xml:space="preserve">Сейсмические нагрузки и воздействия при пожаре регламентируются положениями </w:t>
      </w:r>
      <w:hyperlink r:id="rId67">
        <w:r>
          <w:rPr>
            <w:color w:val="0000FF"/>
          </w:rPr>
          <w:t>СП 14.13330</w:t>
        </w:r>
      </w:hyperlink>
      <w:r>
        <w:t xml:space="preserve"> и </w:t>
      </w:r>
      <w:hyperlink w:anchor="P1261">
        <w:r>
          <w:rPr>
            <w:color w:val="0000FF"/>
          </w:rPr>
          <w:t>[5]</w:t>
        </w:r>
      </w:hyperlink>
      <w:r>
        <w:t xml:space="preserve"> соответственно.</w:t>
      </w:r>
    </w:p>
    <w:p w:rsidR="00417CF8" w:rsidRDefault="00417CF8">
      <w:pPr>
        <w:pStyle w:val="ConsPlusNormal"/>
        <w:jc w:val="both"/>
      </w:pPr>
      <w:r>
        <w:t xml:space="preserve">(в ред. </w:t>
      </w:r>
      <w:hyperlink r:id="rId68">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 xml:space="preserve">Особые волновые и ледовые нагрузки на гидротехнические сооружения, нагрузки от ударов речных и морских судов, гидродинамическое и взвешивающее воздействия следует учитывать согласно </w:t>
      </w:r>
      <w:hyperlink r:id="rId69">
        <w:r>
          <w:rPr>
            <w:color w:val="0000FF"/>
          </w:rPr>
          <w:t>СП 38.13330</w:t>
        </w:r>
      </w:hyperlink>
      <w:r>
        <w:t xml:space="preserve"> и </w:t>
      </w:r>
      <w:hyperlink r:id="rId70">
        <w:r>
          <w:rPr>
            <w:color w:val="0000FF"/>
          </w:rPr>
          <w:t>СП 58.13330</w:t>
        </w:r>
      </w:hyperlink>
      <w:r>
        <w:t>.</w:t>
      </w:r>
    </w:p>
    <w:p w:rsidR="00417CF8" w:rsidRDefault="00417CF8">
      <w:pPr>
        <w:pStyle w:val="ConsPlusNormal"/>
        <w:spacing w:before="220"/>
        <w:ind w:firstLine="540"/>
        <w:jc w:val="both"/>
      </w:pPr>
      <w:r>
        <w:t xml:space="preserve">Особые воздействия при деформациях основания, сопровождающихся коренным изменением структуры грунта (например, при замачивании просадочных грунтов, оттаивании вечномерзлых грунтов и пр.) или его оседанием в районах горных выработок и карстовых, при оползнях, селях и других опасных природных процессах и явлениях следует учитывать согласно </w:t>
      </w:r>
      <w:hyperlink r:id="rId71">
        <w:r>
          <w:rPr>
            <w:color w:val="0000FF"/>
          </w:rPr>
          <w:t>СП 21.13330</w:t>
        </w:r>
      </w:hyperlink>
      <w:r>
        <w:t xml:space="preserve">, </w:t>
      </w:r>
      <w:hyperlink r:id="rId72">
        <w:r>
          <w:rPr>
            <w:color w:val="0000FF"/>
          </w:rPr>
          <w:t>СП 115.13330</w:t>
        </w:r>
      </w:hyperlink>
      <w:r>
        <w:t xml:space="preserve">, </w:t>
      </w:r>
      <w:hyperlink r:id="rId73">
        <w:r>
          <w:rPr>
            <w:color w:val="0000FF"/>
          </w:rPr>
          <w:t>СП 116.13330</w:t>
        </w:r>
      </w:hyperlink>
      <w:r>
        <w:t>.</w:t>
      </w:r>
    </w:p>
    <w:p w:rsidR="00417CF8" w:rsidRDefault="00417CF8">
      <w:pPr>
        <w:pStyle w:val="ConsPlusNormal"/>
        <w:spacing w:before="220"/>
        <w:ind w:firstLine="540"/>
        <w:jc w:val="both"/>
      </w:pPr>
      <w:r>
        <w:t xml:space="preserve">Особые воздействия при деформациях основания, вызванных прорывом коммуникаций, изменением гидрологического режима вследствие нового строительства, при затоплении и подтоплении территории следует учитывать согласно </w:t>
      </w:r>
      <w:hyperlink r:id="rId74">
        <w:r>
          <w:rPr>
            <w:color w:val="0000FF"/>
          </w:rPr>
          <w:t>СП 104.13330</w:t>
        </w:r>
      </w:hyperlink>
      <w:r>
        <w:t xml:space="preserve">, </w:t>
      </w:r>
      <w:hyperlink r:id="rId75">
        <w:r>
          <w:rPr>
            <w:color w:val="0000FF"/>
          </w:rPr>
          <w:t>СП 249.1325800</w:t>
        </w:r>
      </w:hyperlink>
      <w:r>
        <w:t>.</w:t>
      </w:r>
    </w:p>
    <w:p w:rsidR="00417CF8" w:rsidRDefault="00417CF8">
      <w:pPr>
        <w:pStyle w:val="ConsPlusNormal"/>
        <w:spacing w:before="220"/>
        <w:ind w:firstLine="540"/>
        <w:jc w:val="both"/>
      </w:pPr>
      <w:r>
        <w:t>4.5 К аварийным относятся особые нагрузки и воздействия, которые возникают вследствие:</w:t>
      </w:r>
    </w:p>
    <w:p w:rsidR="00417CF8" w:rsidRDefault="00417CF8">
      <w:pPr>
        <w:pStyle w:val="ConsPlusNormal"/>
        <w:spacing w:before="220"/>
        <w:ind w:firstLine="540"/>
        <w:jc w:val="both"/>
      </w:pPr>
      <w:r>
        <w:t>- дефектов материалов;</w:t>
      </w:r>
    </w:p>
    <w:p w:rsidR="00417CF8" w:rsidRDefault="00417CF8">
      <w:pPr>
        <w:pStyle w:val="ConsPlusNormal"/>
        <w:spacing w:before="220"/>
        <w:ind w:firstLine="540"/>
        <w:jc w:val="both"/>
      </w:pPr>
      <w:r>
        <w:t>- ошибок при производстве работ по строительству, реконструкции, капитальному ремонту зданий и сооружений;</w:t>
      </w:r>
    </w:p>
    <w:p w:rsidR="00417CF8" w:rsidRDefault="00417CF8">
      <w:pPr>
        <w:pStyle w:val="ConsPlusNormal"/>
        <w:spacing w:before="220"/>
        <w:ind w:firstLine="540"/>
        <w:jc w:val="both"/>
      </w:pPr>
      <w:r>
        <w:t>- ошибок проектирования;</w:t>
      </w:r>
    </w:p>
    <w:p w:rsidR="00417CF8" w:rsidRDefault="00417CF8">
      <w:pPr>
        <w:pStyle w:val="ConsPlusNormal"/>
        <w:spacing w:before="220"/>
        <w:ind w:firstLine="540"/>
        <w:jc w:val="both"/>
      </w:pPr>
      <w:r>
        <w:t>- нарушений правил эксплуатации сооружений, в том числе их промышленного или инженерного оборудования;</w:t>
      </w:r>
    </w:p>
    <w:p w:rsidR="00417CF8" w:rsidRDefault="00417CF8">
      <w:pPr>
        <w:pStyle w:val="ConsPlusNormal"/>
        <w:spacing w:before="220"/>
        <w:ind w:firstLine="540"/>
        <w:jc w:val="both"/>
      </w:pPr>
      <w:r>
        <w:t>- нарушений технологического процесса, временной неисправности или поломки оборудования и по другим, не установленным причинам.</w:t>
      </w:r>
    </w:p>
    <w:p w:rsidR="00417CF8" w:rsidRDefault="00417CF8">
      <w:pPr>
        <w:pStyle w:val="ConsPlusNormal"/>
        <w:spacing w:before="220"/>
        <w:ind w:firstLine="540"/>
        <w:jc w:val="both"/>
      </w:pPr>
      <w:r>
        <w:t xml:space="preserve">Действие аварийных особых воздействий учитывается расчетом сооружений на прогрессирующее обрушение. Действие аварийных особых нагрузок допускается не учитывать расчетом сооружений на прогрессирующее обрушение, если проведен анализ рисков для всех рассматриваемых расчетных ситуаций и выполнены проектные, конструктивные и организационные мероприятия, приведенные в </w:t>
      </w:r>
      <w:hyperlink w:anchor="P173">
        <w:r>
          <w:rPr>
            <w:color w:val="0000FF"/>
          </w:rPr>
          <w:t>5.11</w:t>
        </w:r>
      </w:hyperlink>
      <w:r>
        <w:t xml:space="preserve"> или установленные в рамках научно-технического сопровождения проектирования.</w:t>
      </w:r>
    </w:p>
    <w:p w:rsidR="00417CF8" w:rsidRDefault="00417CF8">
      <w:pPr>
        <w:pStyle w:val="ConsPlusNormal"/>
        <w:jc w:val="both"/>
      </w:pPr>
      <w:r>
        <w:t xml:space="preserve">(п. 4.5 в ред. </w:t>
      </w:r>
      <w:hyperlink r:id="rId76">
        <w:r>
          <w:rPr>
            <w:color w:val="0000FF"/>
          </w:rPr>
          <w:t>Изменения N 1</w:t>
        </w:r>
      </w:hyperlink>
      <w:r>
        <w:t xml:space="preserve">, утв. Приказом Минстроя России от 20.11.2019 N 706/пр, в ред. </w:t>
      </w:r>
      <w:hyperlink r:id="rId77">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 xml:space="preserve">4.6 Особые воздействия на здания и сооружения опасных производственных объектов, подлежащих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 </w:t>
      </w:r>
      <w:r>
        <w:lastRenderedPageBreak/>
        <w:t xml:space="preserve">устанавливаются настоящим сводом правил и федеральными нормами и правилами в области промышленной безопасности и в соответствии с </w:t>
      </w:r>
      <w:hyperlink w:anchor="P1252">
        <w:r>
          <w:rPr>
            <w:color w:val="0000FF"/>
          </w:rPr>
          <w:t>[1]</w:t>
        </w:r>
      </w:hyperlink>
      <w:r>
        <w:t>.</w:t>
      </w:r>
    </w:p>
    <w:p w:rsidR="00417CF8" w:rsidRDefault="00417CF8">
      <w:pPr>
        <w:pStyle w:val="ConsPlusNormal"/>
        <w:jc w:val="both"/>
      </w:pPr>
      <w:r>
        <w:t xml:space="preserve">(в ред. </w:t>
      </w:r>
      <w:hyperlink r:id="rId78">
        <w:r>
          <w:rPr>
            <w:color w:val="0000FF"/>
          </w:rPr>
          <w:t>Изменения N 1</w:t>
        </w:r>
      </w:hyperlink>
      <w:r>
        <w:t>, утв. Приказом Минстроя России от 20.11.2019 N 706/пр)</w:t>
      </w:r>
    </w:p>
    <w:p w:rsidR="00417CF8" w:rsidRDefault="00417CF8">
      <w:pPr>
        <w:pStyle w:val="ConsPlusNormal"/>
        <w:spacing w:before="220"/>
        <w:ind w:firstLine="540"/>
        <w:jc w:val="both"/>
      </w:pPr>
      <w:r>
        <w:t>Перечень опасных производственных объектов определяется в соответствии с [</w:t>
      </w:r>
      <w:hyperlink w:anchor="P1254">
        <w:r>
          <w:rPr>
            <w:color w:val="0000FF"/>
          </w:rPr>
          <w:t>2</w:t>
        </w:r>
      </w:hyperlink>
      <w:r>
        <w:t xml:space="preserve">, </w:t>
      </w:r>
      <w:hyperlink r:id="rId79">
        <w:r>
          <w:rPr>
            <w:color w:val="0000FF"/>
          </w:rPr>
          <w:t>приложение 1</w:t>
        </w:r>
      </w:hyperlink>
      <w:r>
        <w:t xml:space="preserve">] и </w:t>
      </w:r>
      <w:hyperlink w:anchor="P1259">
        <w:r>
          <w:rPr>
            <w:color w:val="0000FF"/>
          </w:rPr>
          <w:t>[4]</w:t>
        </w:r>
      </w:hyperlink>
      <w:r>
        <w:t>.</w:t>
      </w:r>
    </w:p>
    <w:p w:rsidR="00417CF8" w:rsidRDefault="00417CF8">
      <w:pPr>
        <w:pStyle w:val="ConsPlusNormal"/>
        <w:jc w:val="both"/>
      </w:pPr>
    </w:p>
    <w:p w:rsidR="00417CF8" w:rsidRDefault="00417CF8">
      <w:pPr>
        <w:pStyle w:val="ConsPlusTitle"/>
        <w:ind w:firstLine="540"/>
        <w:jc w:val="both"/>
        <w:outlineLvl w:val="1"/>
      </w:pPr>
      <w:r>
        <w:t>5 Общие требования по учету аварийных расчетных ситуаций</w:t>
      </w:r>
    </w:p>
    <w:p w:rsidR="00417CF8" w:rsidRDefault="00417CF8">
      <w:pPr>
        <w:pStyle w:val="ConsPlusNormal"/>
        <w:jc w:val="both"/>
      </w:pPr>
    </w:p>
    <w:p w:rsidR="00417CF8" w:rsidRDefault="00417CF8">
      <w:pPr>
        <w:pStyle w:val="ConsPlusNormal"/>
        <w:ind w:firstLine="540"/>
        <w:jc w:val="both"/>
      </w:pPr>
      <w:r>
        <w:t xml:space="preserve">5.1 В соответствии с требованиями </w:t>
      </w:r>
      <w:hyperlink r:id="rId80">
        <w:r>
          <w:rPr>
            <w:color w:val="0000FF"/>
          </w:rPr>
          <w:t>ГОСТ 27751</w:t>
        </w:r>
      </w:hyperlink>
      <w:r>
        <w:t xml:space="preserve"> несущие и ограждающие конструкции зданий и сооружений должны быть запроектированы с учетом обоснованных аварийных расчетных ситуаций, которые устанавливаются в соответствующих нормативных документах, технических условиях или задании на проектирование.</w:t>
      </w:r>
    </w:p>
    <w:p w:rsidR="00417CF8" w:rsidRDefault="00417CF8">
      <w:pPr>
        <w:pStyle w:val="ConsPlusNormal"/>
        <w:jc w:val="both"/>
      </w:pPr>
      <w:r>
        <w:t xml:space="preserve">(п. 5.1 в ред. </w:t>
      </w:r>
      <w:hyperlink r:id="rId81">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5.2 При проектировании сооружений должны быть разработаны сценарии реализации наиболее опасных аварийных расчетных ситуаций и разработаны стратегии для предотвращения прогрессирующего обрушения сооружения при локальном разрушении конструкций.</w:t>
      </w:r>
    </w:p>
    <w:p w:rsidR="00417CF8" w:rsidRDefault="00417CF8">
      <w:pPr>
        <w:pStyle w:val="ConsPlusNormal"/>
        <w:spacing w:before="220"/>
        <w:ind w:firstLine="540"/>
        <w:jc w:val="both"/>
      </w:pPr>
      <w:r>
        <w:t xml:space="preserve">Каждый сценарий соответствует отдельному особому сочетанию нагрузок и в соответствии с указаниями </w:t>
      </w:r>
      <w:hyperlink r:id="rId82">
        <w:r>
          <w:rPr>
            <w:color w:val="0000FF"/>
          </w:rPr>
          <w:t>СП 20.13330</w:t>
        </w:r>
      </w:hyperlink>
      <w:r>
        <w:t xml:space="preserve"> должен включать в себя одно из нормируемых (проектных) особых воздействий или один из вариантов аварийных особых воздействий.</w:t>
      </w:r>
    </w:p>
    <w:p w:rsidR="00417CF8" w:rsidRDefault="00417CF8">
      <w:pPr>
        <w:pStyle w:val="ConsPlusNormal"/>
        <w:jc w:val="both"/>
      </w:pPr>
      <w:r>
        <w:t xml:space="preserve">(в ред. </w:t>
      </w:r>
      <w:hyperlink r:id="rId83">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5.3 В сценариях расчетных аварийных ситуаций необходимо учитывать следующие проектные особые воздействия:</w:t>
      </w:r>
    </w:p>
    <w:p w:rsidR="00417CF8" w:rsidRDefault="00417CF8">
      <w:pPr>
        <w:pStyle w:val="ConsPlusNormal"/>
        <w:spacing w:before="220"/>
        <w:ind w:firstLine="540"/>
        <w:jc w:val="both"/>
      </w:pPr>
      <w:r>
        <w:t xml:space="preserve">- экстремальные климатические (снеговые, ветровые, гололедные и температурные) воздействия (см. </w:t>
      </w:r>
      <w:hyperlink w:anchor="P182">
        <w:r>
          <w:rPr>
            <w:color w:val="0000FF"/>
          </w:rPr>
          <w:t>раздел 6</w:t>
        </w:r>
      </w:hyperlink>
      <w:r>
        <w:t xml:space="preserve"> и </w:t>
      </w:r>
      <w:hyperlink w:anchor="P635">
        <w:r>
          <w:rPr>
            <w:color w:val="0000FF"/>
          </w:rPr>
          <w:t>приложение А</w:t>
        </w:r>
      </w:hyperlink>
      <w:r>
        <w:t>);</w:t>
      </w:r>
    </w:p>
    <w:p w:rsidR="00417CF8" w:rsidRDefault="00417CF8">
      <w:pPr>
        <w:pStyle w:val="ConsPlusNormal"/>
        <w:spacing w:before="220"/>
        <w:ind w:firstLine="540"/>
        <w:jc w:val="both"/>
      </w:pPr>
      <w:r>
        <w:t xml:space="preserve">- взрывные и ударные особые воздействия (см. </w:t>
      </w:r>
      <w:hyperlink w:anchor="P275">
        <w:r>
          <w:rPr>
            <w:color w:val="0000FF"/>
          </w:rPr>
          <w:t>разделы 7</w:t>
        </w:r>
      </w:hyperlink>
      <w:r>
        <w:t xml:space="preserve">, </w:t>
      </w:r>
      <w:hyperlink w:anchor="P423">
        <w:r>
          <w:rPr>
            <w:color w:val="0000FF"/>
          </w:rPr>
          <w:t>8</w:t>
        </w:r>
      </w:hyperlink>
      <w:r>
        <w:t>);</w:t>
      </w:r>
    </w:p>
    <w:p w:rsidR="00417CF8" w:rsidRDefault="00417CF8">
      <w:pPr>
        <w:pStyle w:val="ConsPlusNormal"/>
        <w:spacing w:before="220"/>
        <w:ind w:firstLine="540"/>
        <w:jc w:val="both"/>
      </w:pPr>
      <w:r>
        <w:t xml:space="preserve">- особые нагрузки от пожарных автомобилей на стилобатные и подземные части зданий (см. </w:t>
      </w:r>
      <w:hyperlink w:anchor="P619">
        <w:r>
          <w:rPr>
            <w:color w:val="0000FF"/>
          </w:rPr>
          <w:t>раздел 9</w:t>
        </w:r>
      </w:hyperlink>
      <w:r>
        <w:t>);</w:t>
      </w:r>
    </w:p>
    <w:p w:rsidR="00417CF8" w:rsidRDefault="00417CF8">
      <w:pPr>
        <w:pStyle w:val="ConsPlusNormal"/>
        <w:spacing w:before="220"/>
        <w:ind w:firstLine="540"/>
        <w:jc w:val="both"/>
      </w:pPr>
      <w:r>
        <w:t>- другие особые воздействия, регламентируемые действующими нормативными документами или указанные в задании на проектирование.</w:t>
      </w:r>
    </w:p>
    <w:p w:rsidR="00417CF8" w:rsidRDefault="00417CF8">
      <w:pPr>
        <w:pStyle w:val="ConsPlusNormal"/>
        <w:spacing w:before="220"/>
        <w:ind w:firstLine="540"/>
        <w:jc w:val="both"/>
      </w:pPr>
      <w:r>
        <w:t xml:space="preserve">Абзац исключен с 28.01.2022. - </w:t>
      </w:r>
      <w:hyperlink r:id="rId84">
        <w:r>
          <w:rPr>
            <w:color w:val="0000FF"/>
          </w:rPr>
          <w:t>Изменение N 2</w:t>
        </w:r>
      </w:hyperlink>
      <w:r>
        <w:t>, утв. Приказом Минстроя России от 27.12.2021 N 1020/пр.</w:t>
      </w:r>
    </w:p>
    <w:p w:rsidR="00417CF8" w:rsidRDefault="00417CF8">
      <w:pPr>
        <w:pStyle w:val="ConsPlusNormal"/>
        <w:spacing w:before="220"/>
        <w:ind w:firstLine="540"/>
        <w:jc w:val="both"/>
      </w:pPr>
      <w:r>
        <w:t xml:space="preserve">5.4 При расчетах на особые сочетания нагрузок коэффициенты надежности по нагрузке для постоянных, длительных и кратковременных нагрузок </w:t>
      </w:r>
      <w:r>
        <w:rPr>
          <w:noProof/>
          <w:position w:val="-9"/>
        </w:rPr>
        <w:drawing>
          <wp:inline distT="0" distB="0" distL="0" distR="0">
            <wp:extent cx="20955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а также коэффициенты сочетаний нагрузок необходимо принимать в соответствии с указаниями </w:t>
      </w:r>
      <w:hyperlink r:id="rId86">
        <w:r>
          <w:rPr>
            <w:color w:val="0000FF"/>
          </w:rPr>
          <w:t>СП 20.13330</w:t>
        </w:r>
      </w:hyperlink>
      <w:r>
        <w:t>, как для особых сочетаний.</w:t>
      </w:r>
    </w:p>
    <w:p w:rsidR="00417CF8" w:rsidRDefault="00417CF8">
      <w:pPr>
        <w:pStyle w:val="ConsPlusNormal"/>
        <w:jc w:val="both"/>
      </w:pPr>
      <w:r>
        <w:t xml:space="preserve">(п. 5.4 в ред. </w:t>
      </w:r>
      <w:hyperlink r:id="rId87">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 xml:space="preserve">5.5 При расчетах зданий и сооружений на особые воздействия коэффициент надежности по ответственности следует принимать равным 1,0 </w:t>
      </w:r>
      <w:r>
        <w:rPr>
          <w:noProof/>
          <w:position w:val="-11"/>
        </w:rPr>
        <w:drawing>
          <wp:inline distT="0" distB="0" distL="0" distR="0">
            <wp:extent cx="694690" cy="2857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94690" cy="285750"/>
                    </a:xfrm>
                    <a:prstGeom prst="rect">
                      <a:avLst/>
                    </a:prstGeom>
                    <a:noFill/>
                    <a:ln>
                      <a:noFill/>
                    </a:ln>
                  </pic:spPr>
                </pic:pic>
              </a:graphicData>
            </a:graphic>
          </wp:inline>
        </w:drawing>
      </w:r>
      <w:r>
        <w:t>.</w:t>
      </w:r>
    </w:p>
    <w:p w:rsidR="00417CF8" w:rsidRDefault="00417CF8">
      <w:pPr>
        <w:pStyle w:val="ConsPlusNormal"/>
        <w:spacing w:before="220"/>
        <w:ind w:firstLine="540"/>
        <w:jc w:val="both"/>
      </w:pPr>
      <w:r>
        <w:t xml:space="preserve">5.6 Исключен с 28.01.2022. - </w:t>
      </w:r>
      <w:hyperlink r:id="rId89">
        <w:r>
          <w:rPr>
            <w:color w:val="0000FF"/>
          </w:rPr>
          <w:t>Изменение N 2</w:t>
        </w:r>
      </w:hyperlink>
      <w:r>
        <w:t>, утв. Приказом Минстроя России от 27.12.2021 N 1020/пр.</w:t>
      </w:r>
    </w:p>
    <w:p w:rsidR="00417CF8" w:rsidRDefault="00417CF8">
      <w:pPr>
        <w:pStyle w:val="ConsPlusNormal"/>
        <w:spacing w:before="220"/>
        <w:ind w:firstLine="540"/>
        <w:jc w:val="both"/>
      </w:pPr>
      <w:r>
        <w:t xml:space="preserve">5.7, 5.8 Исключены с 21.05.2020. - </w:t>
      </w:r>
      <w:hyperlink r:id="rId90">
        <w:r>
          <w:rPr>
            <w:color w:val="0000FF"/>
          </w:rPr>
          <w:t>Изменение N 1</w:t>
        </w:r>
      </w:hyperlink>
      <w:r>
        <w:t>, утв. Приказом Минстроя России от 20.11.2019 N 706/пр.</w:t>
      </w:r>
    </w:p>
    <w:p w:rsidR="00417CF8" w:rsidRDefault="00417CF8">
      <w:pPr>
        <w:pStyle w:val="ConsPlusNormal"/>
        <w:spacing w:before="220"/>
        <w:ind w:firstLine="540"/>
        <w:jc w:val="both"/>
      </w:pPr>
      <w:r>
        <w:lastRenderedPageBreak/>
        <w:t>5.9 Локальное повреждение несущих конструкций и оснований при действии нормируемых (проектных) и аварийных особых воздействий не должно приводить к прогрессирующему обрушению сооружения.</w:t>
      </w:r>
    </w:p>
    <w:p w:rsidR="00417CF8" w:rsidRDefault="00417CF8">
      <w:pPr>
        <w:pStyle w:val="ConsPlusNormal"/>
        <w:jc w:val="both"/>
      </w:pPr>
      <w:r>
        <w:t xml:space="preserve">(в ред. </w:t>
      </w:r>
      <w:hyperlink r:id="rId91">
        <w:r>
          <w:rPr>
            <w:color w:val="0000FF"/>
          </w:rPr>
          <w:t>Изменения N 1</w:t>
        </w:r>
      </w:hyperlink>
      <w:r>
        <w:t xml:space="preserve">, утв. Приказом Минстроя России от 20.11.2019 N 706/пр, </w:t>
      </w:r>
      <w:hyperlink r:id="rId92">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Локальное разрушение ограждающих конструкций не должно угрожать жизни и здоровью людей или нормальной эксплуатации сооружений.</w:t>
      </w:r>
    </w:p>
    <w:p w:rsidR="00417CF8" w:rsidRDefault="00417CF8">
      <w:pPr>
        <w:pStyle w:val="ConsPlusNormal"/>
        <w:spacing w:before="220"/>
        <w:ind w:firstLine="540"/>
        <w:jc w:val="both"/>
      </w:pPr>
      <w:r>
        <w:t>Перемещения, деформации конструкций и раскрытие в них трещин, соответствующие предельным состояниям второй группы, для расчетных аварийных ситуаций не ограничиваются.</w:t>
      </w:r>
    </w:p>
    <w:p w:rsidR="00417CF8" w:rsidRDefault="00417CF8">
      <w:pPr>
        <w:pStyle w:val="ConsPlusNormal"/>
        <w:spacing w:before="220"/>
        <w:ind w:firstLine="540"/>
        <w:jc w:val="both"/>
      </w:pPr>
      <w:r>
        <w:t xml:space="preserve">5.10 Исключен с 28.01.2022. - </w:t>
      </w:r>
      <w:hyperlink r:id="rId93">
        <w:r>
          <w:rPr>
            <w:color w:val="0000FF"/>
          </w:rPr>
          <w:t>Изменение N 2</w:t>
        </w:r>
      </w:hyperlink>
      <w:r>
        <w:t>, утв. Приказом Минстроя России от 27.12.2021 N 1020/пр.</w:t>
      </w:r>
    </w:p>
    <w:p w:rsidR="00417CF8" w:rsidRDefault="00417CF8">
      <w:pPr>
        <w:pStyle w:val="ConsPlusNormal"/>
        <w:spacing w:before="220"/>
        <w:ind w:firstLine="540"/>
        <w:jc w:val="both"/>
      </w:pPr>
      <w:bookmarkStart w:id="0" w:name="P173"/>
      <w:bookmarkEnd w:id="0"/>
      <w:r>
        <w:t>5.11 Действие аварийных особых нагрузок допускается не учитывать в том случае, если проведен анализ рисков для всех рассматриваемых расчетных ситуаций и выполнены следующие требования:</w:t>
      </w:r>
    </w:p>
    <w:p w:rsidR="00417CF8" w:rsidRDefault="00417CF8">
      <w:pPr>
        <w:pStyle w:val="ConsPlusNormal"/>
        <w:jc w:val="both"/>
      </w:pPr>
      <w:r>
        <w:t xml:space="preserve">(в ред. </w:t>
      </w:r>
      <w:hyperlink r:id="rId94">
        <w:r>
          <w:rPr>
            <w:color w:val="0000FF"/>
          </w:rPr>
          <w:t>Изменения N 1</w:t>
        </w:r>
      </w:hyperlink>
      <w:r>
        <w:t xml:space="preserve">, утв. Приказом Минстроя России от 20.11.2019 N 706/пр, </w:t>
      </w:r>
      <w:hyperlink r:id="rId95">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 проведен расчет сооружения на действие проектных (нормируемых) особых воздействий, указанных в настоящем своде правил, задании на проектирование и действующих нормативных документах;</w:t>
      </w:r>
    </w:p>
    <w:p w:rsidR="00417CF8" w:rsidRDefault="00417CF8">
      <w:pPr>
        <w:pStyle w:val="ConsPlusNormal"/>
        <w:spacing w:before="220"/>
        <w:ind w:firstLine="540"/>
        <w:jc w:val="both"/>
      </w:pPr>
      <w:r>
        <w:t xml:space="preserve">- введены дополнительные коэффициенты условий работы, понижающие расчетные сопротивления этих элементов и узлов их крепления (для большепролетных сооружений указанные дополнительные коэффициенты условий работы приведены в </w:t>
      </w:r>
      <w:hyperlink w:anchor="P1137">
        <w:r>
          <w:rPr>
            <w:color w:val="0000FF"/>
          </w:rPr>
          <w:t>приложении В</w:t>
        </w:r>
      </w:hyperlink>
      <w:r>
        <w:t>);</w:t>
      </w:r>
    </w:p>
    <w:p w:rsidR="00417CF8" w:rsidRDefault="00417CF8">
      <w:pPr>
        <w:pStyle w:val="ConsPlusNormal"/>
        <w:spacing w:before="220"/>
        <w:ind w:firstLine="540"/>
        <w:jc w:val="both"/>
      </w:pPr>
      <w:r>
        <w:t xml:space="preserve">- проведены организационные мероприятия, в том числе в соответствии с </w:t>
      </w:r>
      <w:hyperlink r:id="rId96">
        <w:r>
          <w:rPr>
            <w:color w:val="0000FF"/>
          </w:rPr>
          <w:t>СП 132.13330</w:t>
        </w:r>
      </w:hyperlink>
      <w:r>
        <w:t xml:space="preserve">, а также другие мероприятия, согласованные с заказчиком (см. также </w:t>
      </w:r>
      <w:hyperlink w:anchor="P1227">
        <w:r>
          <w:rPr>
            <w:color w:val="0000FF"/>
          </w:rPr>
          <w:t>приложение Г</w:t>
        </w:r>
      </w:hyperlink>
      <w:r>
        <w:t>).</w:t>
      </w:r>
    </w:p>
    <w:p w:rsidR="00417CF8" w:rsidRDefault="00417CF8">
      <w:pPr>
        <w:pStyle w:val="ConsPlusNormal"/>
        <w:spacing w:before="220"/>
        <w:ind w:firstLine="540"/>
        <w:jc w:val="both"/>
      </w:pPr>
      <w:r>
        <w:t>5.12 Для сооружений класса КС-3 допускается разрабатывать конструктивные решения с учетом оценки риска, анализа последствий нормативных (проектных) и аварийных особых воздействий и затрат, связанных с проведением мероприятий (конструктивных и организационных) для предотвращения прогрессирующего обрушения.</w:t>
      </w:r>
    </w:p>
    <w:p w:rsidR="00417CF8" w:rsidRDefault="00417CF8">
      <w:pPr>
        <w:pStyle w:val="ConsPlusNormal"/>
        <w:spacing w:before="220"/>
        <w:ind w:firstLine="540"/>
        <w:jc w:val="both"/>
      </w:pPr>
      <w:r>
        <w:t>Окончательные конструктивные решения и необходимые организационные мероприятия должны быть согласованы с заказчиком.</w:t>
      </w:r>
    </w:p>
    <w:p w:rsidR="00417CF8" w:rsidRDefault="00417CF8">
      <w:pPr>
        <w:pStyle w:val="ConsPlusNormal"/>
        <w:jc w:val="both"/>
      </w:pPr>
      <w:r>
        <w:t xml:space="preserve">(п. 5.12 в ред. </w:t>
      </w:r>
      <w:hyperlink r:id="rId97">
        <w:r>
          <w:rPr>
            <w:color w:val="0000FF"/>
          </w:rPr>
          <w:t>Изменения N 2</w:t>
        </w:r>
      </w:hyperlink>
      <w:r>
        <w:t>, утв. Приказом Минстроя России от 27.12.2021 N 1020/пр)</w:t>
      </w:r>
    </w:p>
    <w:p w:rsidR="00417CF8" w:rsidRDefault="00417CF8">
      <w:pPr>
        <w:pStyle w:val="ConsPlusNormal"/>
        <w:jc w:val="both"/>
      </w:pPr>
    </w:p>
    <w:p w:rsidR="00417CF8" w:rsidRDefault="00417CF8">
      <w:pPr>
        <w:pStyle w:val="ConsPlusTitle"/>
        <w:ind w:firstLine="540"/>
        <w:jc w:val="both"/>
        <w:outlineLvl w:val="1"/>
      </w:pPr>
      <w:bookmarkStart w:id="1" w:name="P182"/>
      <w:bookmarkEnd w:id="1"/>
      <w:r>
        <w:t>6 Экстремальные климатические воздействия</w:t>
      </w:r>
    </w:p>
    <w:p w:rsidR="00417CF8" w:rsidRDefault="00417CF8">
      <w:pPr>
        <w:pStyle w:val="ConsPlusNormal"/>
        <w:jc w:val="both"/>
      </w:pPr>
    </w:p>
    <w:p w:rsidR="00417CF8" w:rsidRDefault="00417CF8">
      <w:pPr>
        <w:pStyle w:val="ConsPlusNormal"/>
        <w:ind w:firstLine="540"/>
        <w:jc w:val="both"/>
      </w:pPr>
      <w:r>
        <w:t xml:space="preserve">6.1 При расчете строительных конструкций на особые сочетания нагрузок в соответствии с требованиями </w:t>
      </w:r>
      <w:hyperlink r:id="rId98">
        <w:r>
          <w:rPr>
            <w:color w:val="0000FF"/>
          </w:rPr>
          <w:t>СП 20.13330</w:t>
        </w:r>
      </w:hyperlink>
      <w:r>
        <w:t xml:space="preserve"> необходимо учитывать следующие проектные климатические особые воздействия:</w:t>
      </w:r>
    </w:p>
    <w:p w:rsidR="00417CF8" w:rsidRDefault="00417CF8">
      <w:pPr>
        <w:pStyle w:val="ConsPlusNormal"/>
        <w:spacing w:before="220"/>
        <w:ind w:firstLine="540"/>
        <w:jc w:val="both"/>
      </w:pPr>
      <w:r>
        <w:t xml:space="preserve">- расчетные экстремальные снеговые, гололедные нагрузки и температурные климатические воздействия, приведенные в </w:t>
      </w:r>
      <w:hyperlink w:anchor="P192">
        <w:r>
          <w:rPr>
            <w:color w:val="0000FF"/>
          </w:rPr>
          <w:t>6.5</w:t>
        </w:r>
      </w:hyperlink>
      <w:r>
        <w:t xml:space="preserve">, </w:t>
      </w:r>
      <w:hyperlink w:anchor="P251">
        <w:r>
          <w:rPr>
            <w:color w:val="0000FF"/>
          </w:rPr>
          <w:t>6.7</w:t>
        </w:r>
      </w:hyperlink>
      <w:r>
        <w:t xml:space="preserve"> и </w:t>
      </w:r>
      <w:hyperlink w:anchor="P263">
        <w:r>
          <w:rPr>
            <w:color w:val="0000FF"/>
          </w:rPr>
          <w:t>6.8</w:t>
        </w:r>
      </w:hyperlink>
      <w:r>
        <w:t xml:space="preserve"> соответственно;</w:t>
      </w:r>
    </w:p>
    <w:p w:rsidR="00417CF8" w:rsidRDefault="00417CF8">
      <w:pPr>
        <w:pStyle w:val="ConsPlusNormal"/>
        <w:spacing w:before="220"/>
        <w:ind w:firstLine="540"/>
        <w:jc w:val="both"/>
      </w:pPr>
      <w:r>
        <w:t xml:space="preserve">- особые воздействия, связанные со сползанием снега, приведенные в </w:t>
      </w:r>
      <w:hyperlink w:anchor="P201">
        <w:r>
          <w:rPr>
            <w:color w:val="0000FF"/>
          </w:rPr>
          <w:t>6.5.2</w:t>
        </w:r>
      </w:hyperlink>
      <w:r>
        <w:t>;</w:t>
      </w:r>
    </w:p>
    <w:p w:rsidR="00417CF8" w:rsidRDefault="00417CF8">
      <w:pPr>
        <w:pStyle w:val="ConsPlusNormal"/>
        <w:spacing w:before="220"/>
        <w:ind w:firstLine="540"/>
        <w:jc w:val="both"/>
      </w:pPr>
      <w:r>
        <w:t xml:space="preserve">- ветровые воздействия, которые могут возбуждать аэродинамически неустойчивые колебания типа галопирования, дивергенции и различных видов флаттера, приведенные в </w:t>
      </w:r>
      <w:hyperlink w:anchor="P205">
        <w:r>
          <w:rPr>
            <w:color w:val="0000FF"/>
          </w:rPr>
          <w:t>6.6</w:t>
        </w:r>
      </w:hyperlink>
      <w:r>
        <w:t>.</w:t>
      </w:r>
    </w:p>
    <w:p w:rsidR="00417CF8" w:rsidRDefault="00417CF8">
      <w:pPr>
        <w:pStyle w:val="ConsPlusNormal"/>
        <w:spacing w:before="220"/>
        <w:ind w:firstLine="540"/>
        <w:jc w:val="both"/>
      </w:pPr>
      <w:r>
        <w:t xml:space="preserve">6.2 Для учета экстремальных снеговых, гололедных и температурных климатических </w:t>
      </w:r>
      <w:r>
        <w:lastRenderedPageBreak/>
        <w:t xml:space="preserve">воздействий, расчетные значения которых для отдельных населенных пунктов значительно превышают соответствующие расчетные значения, установленные в </w:t>
      </w:r>
      <w:hyperlink r:id="rId99">
        <w:r>
          <w:rPr>
            <w:color w:val="0000FF"/>
          </w:rPr>
          <w:t>СП 20.13330</w:t>
        </w:r>
      </w:hyperlink>
      <w:r>
        <w:t xml:space="preserve">, вводят дополнительный коэффициент надежности для экстремальных воздействий </w:t>
      </w:r>
      <w:r>
        <w:rPr>
          <w:noProof/>
          <w:position w:val="-8"/>
        </w:rPr>
        <w:drawing>
          <wp:inline distT="0" distB="0" distL="0" distR="0">
            <wp:extent cx="20129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принимаемый согласно </w:t>
      </w:r>
      <w:hyperlink w:anchor="P192">
        <w:r>
          <w:rPr>
            <w:color w:val="0000FF"/>
          </w:rPr>
          <w:t>6.5</w:t>
        </w:r>
      </w:hyperlink>
      <w:r>
        <w:t xml:space="preserve">, </w:t>
      </w:r>
      <w:hyperlink w:anchor="P251">
        <w:r>
          <w:rPr>
            <w:color w:val="0000FF"/>
          </w:rPr>
          <w:t>6.7</w:t>
        </w:r>
      </w:hyperlink>
      <w:r>
        <w:t xml:space="preserve"> и </w:t>
      </w:r>
      <w:hyperlink w:anchor="P263">
        <w:r>
          <w:rPr>
            <w:color w:val="0000FF"/>
          </w:rPr>
          <w:t>6.8</w:t>
        </w:r>
      </w:hyperlink>
      <w:r>
        <w:t xml:space="preserve"> соответственно.</w:t>
      </w:r>
    </w:p>
    <w:p w:rsidR="00417CF8" w:rsidRDefault="00417CF8">
      <w:pPr>
        <w:pStyle w:val="ConsPlusNormal"/>
        <w:spacing w:before="220"/>
        <w:ind w:firstLine="540"/>
        <w:jc w:val="both"/>
      </w:pPr>
      <w:r>
        <w:t xml:space="preserve">6.3 Экстремальные климатические воздействия следует учитывать для площадок строительства, расположенных в местности с аналогичными топологическими и метеорологическими условиями в радиусе не более 50 км от населенных пунктов, указанных в </w:t>
      </w:r>
      <w:hyperlink w:anchor="P639">
        <w:r>
          <w:rPr>
            <w:color w:val="0000FF"/>
          </w:rPr>
          <w:t>таблицах А.1</w:t>
        </w:r>
      </w:hyperlink>
      <w:r>
        <w:t xml:space="preserve">, </w:t>
      </w:r>
      <w:hyperlink w:anchor="P807">
        <w:r>
          <w:rPr>
            <w:color w:val="0000FF"/>
          </w:rPr>
          <w:t>А.2</w:t>
        </w:r>
      </w:hyperlink>
      <w:r>
        <w:t xml:space="preserve"> приложения А для снеговых и гололедных нагрузок и в радиусе не более 50 км от населенных пунктов, указанных в </w:t>
      </w:r>
      <w:hyperlink w:anchor="P880">
        <w:r>
          <w:rPr>
            <w:color w:val="0000FF"/>
          </w:rPr>
          <w:t>таблицах А.3</w:t>
        </w:r>
      </w:hyperlink>
      <w:r>
        <w:t xml:space="preserve">, </w:t>
      </w:r>
      <w:hyperlink w:anchor="P1013">
        <w:r>
          <w:rPr>
            <w:color w:val="0000FF"/>
          </w:rPr>
          <w:t>А.4</w:t>
        </w:r>
      </w:hyperlink>
      <w:r>
        <w:t xml:space="preserve"> приложения А для температурных климатических воздействий.</w:t>
      </w:r>
    </w:p>
    <w:p w:rsidR="00417CF8" w:rsidRDefault="00417CF8">
      <w:pPr>
        <w:pStyle w:val="ConsPlusNormal"/>
        <w:spacing w:before="220"/>
        <w:ind w:firstLine="540"/>
        <w:jc w:val="both"/>
      </w:pPr>
      <w:r>
        <w:t xml:space="preserve">Для пунктов территории Российской Федерации, не указанных в </w:t>
      </w:r>
      <w:hyperlink w:anchor="P639">
        <w:r>
          <w:rPr>
            <w:color w:val="0000FF"/>
          </w:rPr>
          <w:t>таблицах А.1</w:t>
        </w:r>
      </w:hyperlink>
      <w:r>
        <w:t xml:space="preserve"> - </w:t>
      </w:r>
      <w:hyperlink w:anchor="P1013">
        <w:r>
          <w:rPr>
            <w:color w:val="0000FF"/>
          </w:rPr>
          <w:t>А.4</w:t>
        </w:r>
      </w:hyperlink>
      <w:r>
        <w:t>, экстремальные климатические воздействия допускается не учитывать.</w:t>
      </w:r>
    </w:p>
    <w:p w:rsidR="00417CF8" w:rsidRDefault="00417CF8">
      <w:pPr>
        <w:pStyle w:val="ConsPlusNormal"/>
        <w:spacing w:before="220"/>
        <w:ind w:firstLine="540"/>
        <w:jc w:val="both"/>
      </w:pPr>
      <w:r>
        <w:t>6.4 Расчетные значения экстремальных снеговых, гололедных и температурных климатических нагрузок и воздействий, а также перечень населенных пунктов, для которых требуется учет экстремальных климатических воздействий, допускается назначать в установленном порядке по данным Росгидромета на основе анализа соответствующих климатических данных для места строительства за период наблюдений не менее 50 лет.</w:t>
      </w:r>
    </w:p>
    <w:p w:rsidR="00417CF8" w:rsidRDefault="00417CF8">
      <w:pPr>
        <w:pStyle w:val="ConsPlusNormal"/>
        <w:spacing w:before="220"/>
        <w:ind w:firstLine="540"/>
        <w:jc w:val="both"/>
      </w:pPr>
      <w:bookmarkStart w:id="2" w:name="P192"/>
      <w:bookmarkEnd w:id="2"/>
      <w:r>
        <w:rPr>
          <w:b/>
        </w:rPr>
        <w:t>6.5 Экстремальные снеговые нагрузки</w:t>
      </w:r>
    </w:p>
    <w:p w:rsidR="00417CF8" w:rsidRDefault="00417CF8">
      <w:pPr>
        <w:pStyle w:val="ConsPlusNormal"/>
        <w:spacing w:before="220"/>
        <w:ind w:firstLine="540"/>
        <w:jc w:val="both"/>
      </w:pPr>
      <w:r>
        <w:t xml:space="preserve">6.5.1 Расчетное значение экстремальной снеговой нагрузки на горизонтальную проекцию покрытия </w:t>
      </w:r>
      <w:r>
        <w:rPr>
          <w:i/>
        </w:rPr>
        <w:t>S</w:t>
      </w:r>
      <w:r>
        <w:rPr>
          <w:vertAlign w:val="subscript"/>
        </w:rPr>
        <w:t>ext</w:t>
      </w:r>
      <w:r>
        <w:t xml:space="preserve"> для аварийной расчетной ситуации следует определять по формуле</w:t>
      </w:r>
    </w:p>
    <w:p w:rsidR="00417CF8" w:rsidRDefault="00417CF8">
      <w:pPr>
        <w:pStyle w:val="ConsPlusNormal"/>
        <w:jc w:val="both"/>
      </w:pPr>
    </w:p>
    <w:p w:rsidR="00417CF8" w:rsidRDefault="00417CF8">
      <w:pPr>
        <w:pStyle w:val="ConsPlusNormal"/>
        <w:jc w:val="center"/>
      </w:pPr>
      <w:r>
        <w:rPr>
          <w:noProof/>
          <w:position w:val="-8"/>
        </w:rPr>
        <w:drawing>
          <wp:inline distT="0" distB="0" distL="0" distR="0">
            <wp:extent cx="73660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36600" cy="251460"/>
                    </a:xfrm>
                    <a:prstGeom prst="rect">
                      <a:avLst/>
                    </a:prstGeom>
                    <a:noFill/>
                    <a:ln>
                      <a:noFill/>
                    </a:ln>
                  </pic:spPr>
                </pic:pic>
              </a:graphicData>
            </a:graphic>
          </wp:inline>
        </w:drawing>
      </w:r>
      <w:r>
        <w:t xml:space="preserve"> (6.1)</w:t>
      </w:r>
    </w:p>
    <w:p w:rsidR="00417CF8" w:rsidRDefault="00417CF8">
      <w:pPr>
        <w:pStyle w:val="ConsPlusNormal"/>
        <w:jc w:val="both"/>
      </w:pPr>
    </w:p>
    <w:p w:rsidR="00417CF8" w:rsidRDefault="00417CF8">
      <w:pPr>
        <w:pStyle w:val="ConsPlusNormal"/>
        <w:ind w:firstLine="540"/>
        <w:jc w:val="both"/>
      </w:pPr>
      <w:r>
        <w:t xml:space="preserve">где </w:t>
      </w:r>
      <w:r>
        <w:rPr>
          <w:noProof/>
          <w:position w:val="-8"/>
        </w:rPr>
        <w:drawing>
          <wp:inline distT="0" distB="0" distL="0" distR="0">
            <wp:extent cx="20129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 дополнительный коэффициент надежности по экстремальной снеговой нагрузке, принимаемый по </w:t>
      </w:r>
      <w:hyperlink w:anchor="P639">
        <w:r>
          <w:rPr>
            <w:color w:val="0000FF"/>
          </w:rPr>
          <w:t>таблице А.1</w:t>
        </w:r>
      </w:hyperlink>
      <w:r>
        <w:t xml:space="preserve"> приложения А;</w:t>
      </w:r>
    </w:p>
    <w:p w:rsidR="00417CF8" w:rsidRDefault="00417CF8">
      <w:pPr>
        <w:pStyle w:val="ConsPlusNormal"/>
        <w:spacing w:before="220"/>
        <w:ind w:firstLine="540"/>
        <w:jc w:val="both"/>
      </w:pPr>
      <w:r>
        <w:rPr>
          <w:i/>
        </w:rPr>
        <w:t>S</w:t>
      </w:r>
      <w:r>
        <w:t xml:space="preserve"> - расчетное значение снеговой нагрузки, принимаемое в соответствии с </w:t>
      </w:r>
      <w:hyperlink r:id="rId102">
        <w:r>
          <w:rPr>
            <w:color w:val="0000FF"/>
          </w:rPr>
          <w:t>СП 20.13330</w:t>
        </w:r>
      </w:hyperlink>
      <w:r>
        <w:t>.</w:t>
      </w:r>
    </w:p>
    <w:p w:rsidR="00417CF8" w:rsidRDefault="00417CF8">
      <w:pPr>
        <w:pStyle w:val="ConsPlusNormal"/>
        <w:spacing w:before="220"/>
        <w:ind w:firstLine="540"/>
        <w:jc w:val="both"/>
      </w:pPr>
      <w:r>
        <w:t xml:space="preserve">При отсутствии данных дополнительный коэффициент надежности по экстремальной снеговой нагрузке </w:t>
      </w:r>
      <w:r>
        <w:rPr>
          <w:noProof/>
          <w:position w:val="-8"/>
        </w:rPr>
        <w:drawing>
          <wp:inline distT="0" distB="0" distL="0" distR="0">
            <wp:extent cx="57658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76580" cy="251460"/>
                    </a:xfrm>
                    <a:prstGeom prst="rect">
                      <a:avLst/>
                    </a:prstGeom>
                    <a:noFill/>
                    <a:ln>
                      <a:noFill/>
                    </a:ln>
                  </pic:spPr>
                </pic:pic>
              </a:graphicData>
            </a:graphic>
          </wp:inline>
        </w:drawing>
      </w:r>
      <w:r>
        <w:t>.</w:t>
      </w:r>
    </w:p>
    <w:p w:rsidR="00417CF8" w:rsidRDefault="00417CF8">
      <w:pPr>
        <w:pStyle w:val="ConsPlusNormal"/>
        <w:jc w:val="both"/>
      </w:pPr>
      <w:r>
        <w:t xml:space="preserve">(абзац введен </w:t>
      </w:r>
      <w:hyperlink r:id="rId104">
        <w:r>
          <w:rPr>
            <w:color w:val="0000FF"/>
          </w:rPr>
          <w:t>Изменением N 2</w:t>
        </w:r>
      </w:hyperlink>
      <w:r>
        <w:t>, утв. Приказом Минстроя России от 27.12.2021 N 1020/пр)</w:t>
      </w:r>
    </w:p>
    <w:p w:rsidR="00417CF8" w:rsidRDefault="00417CF8">
      <w:pPr>
        <w:pStyle w:val="ConsPlusNormal"/>
        <w:spacing w:before="220"/>
        <w:ind w:firstLine="540"/>
        <w:jc w:val="both"/>
      </w:pPr>
      <w:bookmarkStart w:id="3" w:name="P201"/>
      <w:bookmarkEnd w:id="3"/>
      <w:r>
        <w:t xml:space="preserve">6.5.2 Для покрытий зданий или иных конструктивных элементов (карнизов, балконов и т.п.), примыкающих к более высоким зданиям и сооружениям или их частям с уклоном покрытия более 20°, при отсутствии парапетов или ограждений, следует учитывать особую снеговую нагрузку от падения снега (см. </w:t>
      </w:r>
      <w:hyperlink w:anchor="P513">
        <w:r>
          <w:rPr>
            <w:color w:val="0000FF"/>
          </w:rPr>
          <w:t>8.6</w:t>
        </w:r>
      </w:hyperlink>
      <w:r>
        <w:t>).</w:t>
      </w:r>
    </w:p>
    <w:p w:rsidR="00417CF8" w:rsidRDefault="00417CF8">
      <w:pPr>
        <w:pStyle w:val="ConsPlusNormal"/>
        <w:jc w:val="both"/>
      </w:pPr>
      <w:r>
        <w:t xml:space="preserve">(в ред. </w:t>
      </w:r>
      <w:hyperlink r:id="rId105">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В том случае, если между покрытиями имеется значительный перепад высот (более 3 м), следует учитывать динамическое действие падающего снега.</w:t>
      </w:r>
    </w:p>
    <w:p w:rsidR="00417CF8" w:rsidRDefault="00417CF8">
      <w:pPr>
        <w:pStyle w:val="ConsPlusNormal"/>
        <w:jc w:val="both"/>
      </w:pPr>
      <w:r>
        <w:t xml:space="preserve">(п. 6.5.2 в ред. </w:t>
      </w:r>
      <w:hyperlink r:id="rId106">
        <w:r>
          <w:rPr>
            <w:color w:val="0000FF"/>
          </w:rPr>
          <w:t>Изменения N 1</w:t>
        </w:r>
      </w:hyperlink>
      <w:r>
        <w:t>, утв. Приказом Минстроя России от 20.11.2019 N 706/пр)</w:t>
      </w:r>
    </w:p>
    <w:p w:rsidR="00417CF8" w:rsidRDefault="00417CF8">
      <w:pPr>
        <w:pStyle w:val="ConsPlusNormal"/>
        <w:spacing w:before="220"/>
        <w:ind w:firstLine="540"/>
        <w:jc w:val="both"/>
      </w:pPr>
      <w:bookmarkStart w:id="4" w:name="P205"/>
      <w:bookmarkEnd w:id="4"/>
      <w:r>
        <w:rPr>
          <w:b/>
        </w:rPr>
        <w:t>6.6 Экстремальные воздействия ветра</w:t>
      </w:r>
    </w:p>
    <w:p w:rsidR="00417CF8" w:rsidRDefault="00417CF8">
      <w:pPr>
        <w:pStyle w:val="ConsPlusNormal"/>
        <w:spacing w:before="220"/>
        <w:ind w:firstLine="540"/>
        <w:jc w:val="both"/>
      </w:pPr>
      <w:r>
        <w:t>6.6.1 К проектным особым воздействиям ветра относятся воздействия, которые могут привести к возбуждению аэродинамически неустойчивых колебаний типа галопирования, дивергенции и различных видов флаттера.</w:t>
      </w:r>
    </w:p>
    <w:p w:rsidR="00417CF8" w:rsidRDefault="00417CF8">
      <w:pPr>
        <w:pStyle w:val="ConsPlusNormal"/>
        <w:spacing w:before="220"/>
        <w:ind w:firstLine="540"/>
        <w:jc w:val="both"/>
      </w:pPr>
      <w:r>
        <w:t xml:space="preserve">Возбуждение подобных колебаний не допускается, поскольку они могут вызвать </w:t>
      </w:r>
      <w:r>
        <w:lastRenderedPageBreak/>
        <w:t>разрушение несущих конструкций сооружения.</w:t>
      </w:r>
    </w:p>
    <w:p w:rsidR="00417CF8" w:rsidRDefault="00417CF8">
      <w:pPr>
        <w:pStyle w:val="ConsPlusNormal"/>
        <w:spacing w:before="220"/>
        <w:ind w:firstLine="540"/>
        <w:jc w:val="both"/>
      </w:pPr>
      <w:r>
        <w:t>6.6.2 Аэродинамически неустойчивые колебания типа галопирования могут возникнуть в протяженных сплошностенчатых сооружениях при выполнении трех условий:</w:t>
      </w:r>
    </w:p>
    <w:p w:rsidR="00417CF8" w:rsidRDefault="00417CF8">
      <w:pPr>
        <w:pStyle w:val="ConsPlusNormal"/>
        <w:spacing w:before="220"/>
        <w:ind w:firstLine="540"/>
        <w:jc w:val="both"/>
      </w:pPr>
      <w:r>
        <w:t xml:space="preserve">1) относительное удлинение </w:t>
      </w:r>
      <w:r>
        <w:rPr>
          <w:noProof/>
          <w:position w:val="-8"/>
        </w:rPr>
        <w:drawing>
          <wp:inline distT="0" distB="0" distL="0" distR="0">
            <wp:extent cx="52895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28955" cy="251460"/>
                    </a:xfrm>
                    <a:prstGeom prst="rect">
                      <a:avLst/>
                    </a:prstGeom>
                    <a:noFill/>
                    <a:ln>
                      <a:noFill/>
                    </a:ln>
                  </pic:spPr>
                </pic:pic>
              </a:graphicData>
            </a:graphic>
          </wp:inline>
        </w:drawing>
      </w:r>
      <w:r>
        <w:t xml:space="preserve">, где </w:t>
      </w:r>
      <w:r>
        <w:rPr>
          <w:noProof/>
          <w:position w:val="-8"/>
        </w:rPr>
        <w:drawing>
          <wp:inline distT="0" distB="0" distL="0" distR="0">
            <wp:extent cx="17653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определяется в соответствии с указаниями </w:t>
      </w:r>
      <w:hyperlink r:id="rId109">
        <w:r>
          <w:rPr>
            <w:color w:val="0000FF"/>
          </w:rPr>
          <w:t>СП 20.13330</w:t>
        </w:r>
      </w:hyperlink>
      <w:r>
        <w:t>;</w:t>
      </w:r>
    </w:p>
    <w:p w:rsidR="00417CF8" w:rsidRDefault="00417CF8">
      <w:pPr>
        <w:pStyle w:val="ConsPlusNormal"/>
        <w:spacing w:before="220"/>
        <w:ind w:firstLine="540"/>
        <w:jc w:val="both"/>
      </w:pPr>
      <w:r>
        <w:t xml:space="preserve">2) коэффициент </w:t>
      </w:r>
      <w:r>
        <w:rPr>
          <w:i/>
        </w:rPr>
        <w:t>a</w:t>
      </w:r>
      <w:r>
        <w:rPr>
          <w:i/>
          <w:vertAlign w:val="subscript"/>
        </w:rPr>
        <w:t>g</w:t>
      </w:r>
      <w:r>
        <w:t xml:space="preserve"> удовлетворяет условию</w:t>
      </w:r>
    </w:p>
    <w:p w:rsidR="00417CF8" w:rsidRDefault="00417CF8">
      <w:pPr>
        <w:pStyle w:val="ConsPlusNormal"/>
        <w:jc w:val="both"/>
      </w:pPr>
    </w:p>
    <w:p w:rsidR="00417CF8" w:rsidRDefault="00417CF8">
      <w:pPr>
        <w:pStyle w:val="ConsPlusNormal"/>
        <w:jc w:val="center"/>
      </w:pPr>
      <w:bookmarkStart w:id="5" w:name="P212"/>
      <w:bookmarkEnd w:id="5"/>
      <w:r>
        <w:rPr>
          <w:noProof/>
          <w:position w:val="-30"/>
        </w:rPr>
        <w:drawing>
          <wp:inline distT="0" distB="0" distL="0" distR="0">
            <wp:extent cx="1383030" cy="5289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383030" cy="528955"/>
                    </a:xfrm>
                    <a:prstGeom prst="rect">
                      <a:avLst/>
                    </a:prstGeom>
                    <a:noFill/>
                    <a:ln>
                      <a:noFill/>
                    </a:ln>
                  </pic:spPr>
                </pic:pic>
              </a:graphicData>
            </a:graphic>
          </wp:inline>
        </w:drawing>
      </w:r>
      <w:r>
        <w:t xml:space="preserve"> (6.2)</w:t>
      </w:r>
    </w:p>
    <w:p w:rsidR="00417CF8" w:rsidRDefault="00417CF8">
      <w:pPr>
        <w:pStyle w:val="ConsPlusNormal"/>
        <w:jc w:val="both"/>
      </w:pPr>
    </w:p>
    <w:p w:rsidR="00417CF8" w:rsidRDefault="00417CF8">
      <w:pPr>
        <w:pStyle w:val="ConsPlusNormal"/>
        <w:ind w:firstLine="540"/>
        <w:jc w:val="both"/>
      </w:pPr>
      <w:r>
        <w:t xml:space="preserve">3) критическая скорость </w:t>
      </w:r>
      <w:r>
        <w:rPr>
          <w:i/>
        </w:rPr>
        <w:t>V</w:t>
      </w:r>
      <w:r>
        <w:rPr>
          <w:i/>
          <w:vertAlign w:val="subscript"/>
        </w:rPr>
        <w:t>cr,g</w:t>
      </w:r>
      <w:r>
        <w:t xml:space="preserve"> не превышает максимально возможной скорости ветра для места строительства на высоте </w:t>
      </w:r>
      <w:r>
        <w:rPr>
          <w:i/>
        </w:rPr>
        <w:t>z</w:t>
      </w:r>
      <w:r>
        <w:t>, т.е.</w:t>
      </w:r>
    </w:p>
    <w:p w:rsidR="00417CF8" w:rsidRDefault="00417CF8">
      <w:pPr>
        <w:pStyle w:val="ConsPlusNormal"/>
        <w:jc w:val="both"/>
      </w:pPr>
    </w:p>
    <w:p w:rsidR="00417CF8" w:rsidRDefault="00417CF8">
      <w:pPr>
        <w:pStyle w:val="ConsPlusNormal"/>
        <w:jc w:val="center"/>
      </w:pPr>
      <w:bookmarkStart w:id="6" w:name="P216"/>
      <w:bookmarkEnd w:id="6"/>
      <w:r>
        <w:rPr>
          <w:noProof/>
          <w:position w:val="-13"/>
        </w:rPr>
        <w:drawing>
          <wp:inline distT="0" distB="0" distL="0" distR="0">
            <wp:extent cx="2064385" cy="3098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064385" cy="309880"/>
                    </a:xfrm>
                    <a:prstGeom prst="rect">
                      <a:avLst/>
                    </a:prstGeom>
                    <a:noFill/>
                    <a:ln>
                      <a:noFill/>
                    </a:ln>
                  </pic:spPr>
                </pic:pic>
              </a:graphicData>
            </a:graphic>
          </wp:inline>
        </w:drawing>
      </w:r>
      <w:r>
        <w:t xml:space="preserve"> (6.3а)</w:t>
      </w:r>
    </w:p>
    <w:p w:rsidR="00417CF8" w:rsidRDefault="00417CF8">
      <w:pPr>
        <w:pStyle w:val="ConsPlusNormal"/>
        <w:jc w:val="both"/>
      </w:pPr>
    </w:p>
    <w:p w:rsidR="00417CF8" w:rsidRDefault="00417CF8">
      <w:pPr>
        <w:pStyle w:val="ConsPlusNormal"/>
        <w:jc w:val="center"/>
      </w:pPr>
      <w:r>
        <w:rPr>
          <w:noProof/>
          <w:position w:val="-13"/>
        </w:rPr>
        <w:drawing>
          <wp:inline distT="0" distB="0" distL="0" distR="0">
            <wp:extent cx="1351915" cy="30988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351915" cy="309880"/>
                    </a:xfrm>
                    <a:prstGeom prst="rect">
                      <a:avLst/>
                    </a:prstGeom>
                    <a:noFill/>
                    <a:ln>
                      <a:noFill/>
                    </a:ln>
                  </pic:spPr>
                </pic:pic>
              </a:graphicData>
            </a:graphic>
          </wp:inline>
        </w:drawing>
      </w:r>
      <w:r>
        <w:t xml:space="preserve"> (6.3б)</w:t>
      </w:r>
    </w:p>
    <w:p w:rsidR="00417CF8" w:rsidRDefault="00417CF8">
      <w:pPr>
        <w:pStyle w:val="ConsPlusNormal"/>
        <w:jc w:val="both"/>
      </w:pPr>
    </w:p>
    <w:p w:rsidR="00417CF8" w:rsidRDefault="00417CF8">
      <w:pPr>
        <w:pStyle w:val="ConsPlusNormal"/>
        <w:jc w:val="center"/>
      </w:pPr>
      <w:r>
        <w:rPr>
          <w:noProof/>
          <w:position w:val="-32"/>
        </w:rPr>
        <w:drawing>
          <wp:inline distT="0" distB="0" distL="0" distR="0">
            <wp:extent cx="1435735" cy="5556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35735" cy="555625"/>
                    </a:xfrm>
                    <a:prstGeom prst="rect">
                      <a:avLst/>
                    </a:prstGeom>
                    <a:noFill/>
                    <a:ln>
                      <a:noFill/>
                    </a:ln>
                  </pic:spPr>
                </pic:pic>
              </a:graphicData>
            </a:graphic>
          </wp:inline>
        </w:drawing>
      </w:r>
      <w:r>
        <w:t xml:space="preserve"> (6.3в)</w:t>
      </w:r>
    </w:p>
    <w:p w:rsidR="00417CF8" w:rsidRDefault="00417CF8">
      <w:pPr>
        <w:pStyle w:val="ConsPlusNormal"/>
        <w:jc w:val="both"/>
      </w:pPr>
    </w:p>
    <w:p w:rsidR="00417CF8" w:rsidRDefault="00417CF8">
      <w:pPr>
        <w:pStyle w:val="ConsPlusNormal"/>
        <w:ind w:firstLine="540"/>
        <w:jc w:val="both"/>
      </w:pPr>
      <w:r>
        <w:t xml:space="preserve">где </w:t>
      </w:r>
      <w:r>
        <w:rPr>
          <w:i/>
        </w:rPr>
        <w:t>Sc</w:t>
      </w:r>
      <w:r>
        <w:t xml:space="preserve"> - число Скратона;</w:t>
      </w:r>
    </w:p>
    <w:p w:rsidR="00417CF8" w:rsidRDefault="00417CF8">
      <w:pPr>
        <w:pStyle w:val="ConsPlusNormal"/>
        <w:spacing w:before="220"/>
        <w:ind w:firstLine="540"/>
        <w:jc w:val="both"/>
      </w:pPr>
      <w:r>
        <w:rPr>
          <w:i/>
        </w:rPr>
        <w:t>f</w:t>
      </w:r>
      <w:r>
        <w:rPr>
          <w:i/>
          <w:vertAlign w:val="subscript"/>
        </w:rPr>
        <w:t>i</w:t>
      </w:r>
      <w:r>
        <w:t xml:space="preserve"> - частота колебаний по </w:t>
      </w:r>
      <w:r>
        <w:rPr>
          <w:i/>
        </w:rPr>
        <w:t>i</w:t>
      </w:r>
      <w:r>
        <w:t>-й изгибной собственной форме, Гц;</w:t>
      </w:r>
    </w:p>
    <w:p w:rsidR="00417CF8" w:rsidRDefault="00417CF8">
      <w:pPr>
        <w:pStyle w:val="ConsPlusNormal"/>
        <w:spacing w:before="220"/>
        <w:ind w:firstLine="540"/>
        <w:jc w:val="both"/>
      </w:pPr>
      <w:r>
        <w:rPr>
          <w:i/>
        </w:rPr>
        <w:t>d</w:t>
      </w:r>
      <w:r>
        <w:t xml:space="preserve"> - характерный поперечный размер, м;</w:t>
      </w:r>
    </w:p>
    <w:p w:rsidR="00417CF8" w:rsidRDefault="00417CF8">
      <w:pPr>
        <w:pStyle w:val="ConsPlusNormal"/>
        <w:spacing w:before="220"/>
        <w:ind w:firstLine="540"/>
        <w:jc w:val="both"/>
      </w:pPr>
      <w:r>
        <w:rPr>
          <w:i/>
        </w:rPr>
        <w:t>m</w:t>
      </w:r>
      <w:r>
        <w:rPr>
          <w:vertAlign w:val="subscript"/>
        </w:rPr>
        <w:t>1</w:t>
      </w:r>
      <w:r>
        <w:t xml:space="preserve"> - эквивалентная погонная масса, кг/м;</w:t>
      </w:r>
    </w:p>
    <w:p w:rsidR="00417CF8" w:rsidRDefault="00417CF8">
      <w:pPr>
        <w:pStyle w:val="ConsPlusNormal"/>
        <w:spacing w:before="220"/>
        <w:ind w:firstLine="540"/>
        <w:jc w:val="both"/>
      </w:pPr>
      <w:r>
        <w:rPr>
          <w:noProof/>
          <w:position w:val="-8"/>
        </w:rPr>
        <w:drawing>
          <wp:inline distT="0" distB="0" distL="0" distR="0">
            <wp:extent cx="20955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воздуха; </w:t>
      </w:r>
      <w:r>
        <w:rPr>
          <w:noProof/>
          <w:position w:val="-10"/>
        </w:rPr>
        <w:drawing>
          <wp:inline distT="0" distB="0" distL="0" distR="0">
            <wp:extent cx="1079500" cy="26733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79500" cy="267335"/>
                    </a:xfrm>
                    <a:prstGeom prst="rect">
                      <a:avLst/>
                    </a:prstGeom>
                    <a:noFill/>
                    <a:ln>
                      <a:noFill/>
                    </a:ln>
                  </pic:spPr>
                </pic:pic>
              </a:graphicData>
            </a:graphic>
          </wp:inline>
        </w:drawing>
      </w:r>
      <w:r>
        <w:t>;</w:t>
      </w:r>
    </w:p>
    <w:p w:rsidR="00417CF8" w:rsidRDefault="00417CF8">
      <w:pPr>
        <w:pStyle w:val="ConsPlusNormal"/>
        <w:spacing w:before="220"/>
        <w:ind w:firstLine="540"/>
        <w:jc w:val="both"/>
      </w:pPr>
      <w:r>
        <w:rPr>
          <w:noProof/>
          <w:position w:val="-8"/>
        </w:rPr>
        <w:drawing>
          <wp:inline distT="0" distB="0" distL="0" distR="0">
            <wp:extent cx="217805"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17805" cy="251460"/>
                    </a:xfrm>
                    <a:prstGeom prst="rect">
                      <a:avLst/>
                    </a:prstGeom>
                    <a:noFill/>
                    <a:ln>
                      <a:noFill/>
                    </a:ln>
                  </pic:spPr>
                </pic:pic>
              </a:graphicData>
            </a:graphic>
          </wp:inline>
        </w:drawing>
      </w:r>
      <w:r>
        <w:t xml:space="preserve"> - коэффициент надежности; </w:t>
      </w:r>
      <w:r>
        <w:rPr>
          <w:noProof/>
          <w:position w:val="-8"/>
        </w:rPr>
        <w:drawing>
          <wp:inline distT="0" distB="0" distL="0" distR="0">
            <wp:extent cx="687705"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87705" cy="251460"/>
                    </a:xfrm>
                    <a:prstGeom prst="rect">
                      <a:avLst/>
                    </a:prstGeom>
                    <a:noFill/>
                    <a:ln>
                      <a:noFill/>
                    </a:ln>
                  </pic:spPr>
                </pic:pic>
              </a:graphicData>
            </a:graphic>
          </wp:inline>
        </w:drawing>
      </w:r>
      <w:r>
        <w:t>;</w:t>
      </w:r>
    </w:p>
    <w:p w:rsidR="00417CF8" w:rsidRDefault="00417CF8">
      <w:pPr>
        <w:pStyle w:val="ConsPlusNormal"/>
        <w:spacing w:before="220"/>
        <w:ind w:firstLine="540"/>
        <w:jc w:val="both"/>
      </w:pPr>
      <w:r>
        <w:rPr>
          <w:noProof/>
          <w:position w:val="-4"/>
        </w:rPr>
        <w:drawing>
          <wp:inline distT="0" distB="0" distL="0" distR="0">
            <wp:extent cx="158750" cy="20129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8750" cy="201295"/>
                    </a:xfrm>
                    <a:prstGeom prst="rect">
                      <a:avLst/>
                    </a:prstGeom>
                    <a:noFill/>
                    <a:ln>
                      <a:noFill/>
                    </a:ln>
                  </pic:spPr>
                </pic:pic>
              </a:graphicData>
            </a:graphic>
          </wp:inline>
        </w:drawing>
      </w:r>
      <w:r>
        <w:t xml:space="preserve"> - логарифмический декремент при поперечных колебаниях сооружения;</w:t>
      </w:r>
    </w:p>
    <w:p w:rsidR="00417CF8" w:rsidRDefault="00417CF8">
      <w:pPr>
        <w:pStyle w:val="ConsPlusNormal"/>
        <w:spacing w:before="220"/>
        <w:ind w:firstLine="540"/>
        <w:jc w:val="both"/>
      </w:pPr>
      <w:r>
        <w:rPr>
          <w:i/>
        </w:rPr>
        <w:t>c</w:t>
      </w:r>
      <w:r>
        <w:rPr>
          <w:i/>
          <w:vertAlign w:val="subscript"/>
        </w:rPr>
        <w:t>x</w:t>
      </w:r>
      <w:r>
        <w:t xml:space="preserve"> и </w:t>
      </w:r>
      <w:r>
        <w:rPr>
          <w:i/>
        </w:rPr>
        <w:t>c</w:t>
      </w:r>
      <w:r>
        <w:rPr>
          <w:i/>
          <w:vertAlign w:val="subscript"/>
        </w:rPr>
        <w:t>y</w:t>
      </w:r>
      <w:r>
        <w:t xml:space="preserve"> - аэродинамические коэффициенты лобового сопротивления и боковой силы соответственно в поточной системе координат.</w:t>
      </w:r>
    </w:p>
    <w:p w:rsidR="00417CF8" w:rsidRDefault="00417CF8">
      <w:pPr>
        <w:pStyle w:val="ConsPlusNormal"/>
        <w:spacing w:before="220"/>
        <w:ind w:firstLine="540"/>
        <w:jc w:val="both"/>
      </w:pPr>
      <w:r>
        <w:t xml:space="preserve">Параметры </w:t>
      </w:r>
      <w:r>
        <w:rPr>
          <w:i/>
        </w:rPr>
        <w:t>w</w:t>
      </w:r>
      <w:r>
        <w:rPr>
          <w:vertAlign w:val="subscript"/>
        </w:rPr>
        <w:t>0</w:t>
      </w:r>
      <w:r>
        <w:t xml:space="preserve">, </w:t>
      </w:r>
      <w:r>
        <w:rPr>
          <w:i/>
        </w:rPr>
        <w:t>k</w:t>
      </w:r>
      <w:r>
        <w:t>(</w:t>
      </w:r>
      <w:r>
        <w:rPr>
          <w:i/>
        </w:rPr>
        <w:t>z</w:t>
      </w:r>
      <w:r>
        <w:t xml:space="preserve">) и </w:t>
      </w:r>
      <w:r>
        <w:rPr>
          <w:noProof/>
          <w:position w:val="-10"/>
        </w:rPr>
        <w:drawing>
          <wp:inline distT="0" distB="0" distL="0" distR="0">
            <wp:extent cx="209550" cy="26733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09550" cy="267335"/>
                    </a:xfrm>
                    <a:prstGeom prst="rect">
                      <a:avLst/>
                    </a:prstGeom>
                    <a:noFill/>
                    <a:ln>
                      <a:noFill/>
                    </a:ln>
                  </pic:spPr>
                </pic:pic>
              </a:graphicData>
            </a:graphic>
          </wp:inline>
        </w:drawing>
      </w:r>
      <w:r>
        <w:t xml:space="preserve"> определяются в соответствии с указаниями </w:t>
      </w:r>
      <w:hyperlink r:id="rId120">
        <w:r>
          <w:rPr>
            <w:color w:val="0000FF"/>
          </w:rPr>
          <w:t>СП 20.13330</w:t>
        </w:r>
      </w:hyperlink>
      <w:r>
        <w:t>.</w:t>
      </w:r>
    </w:p>
    <w:p w:rsidR="00417CF8" w:rsidRDefault="00417CF8">
      <w:pPr>
        <w:pStyle w:val="ConsPlusNormal"/>
        <w:spacing w:before="220"/>
        <w:ind w:firstLine="540"/>
        <w:jc w:val="both"/>
      </w:pPr>
      <w:r>
        <w:t xml:space="preserve">Коэффициент </w:t>
      </w:r>
      <w:r>
        <w:rPr>
          <w:i/>
        </w:rPr>
        <w:t>a</w:t>
      </w:r>
      <w:r>
        <w:rPr>
          <w:i/>
          <w:vertAlign w:val="subscript"/>
        </w:rPr>
        <w:t>g</w:t>
      </w:r>
      <w:r>
        <w:t xml:space="preserve"> в </w:t>
      </w:r>
      <w:hyperlink w:anchor="P212">
        <w:r>
          <w:rPr>
            <w:color w:val="0000FF"/>
          </w:rPr>
          <w:t>(6.2)</w:t>
        </w:r>
      </w:hyperlink>
      <w:r>
        <w:t xml:space="preserve"> и </w:t>
      </w:r>
      <w:hyperlink w:anchor="P216">
        <w:r>
          <w:rPr>
            <w:color w:val="0000FF"/>
          </w:rPr>
          <w:t>(6.3а)</w:t>
        </w:r>
      </w:hyperlink>
      <w:r>
        <w:t xml:space="preserve"> зависит от формы поперечного сечения сооружения, его аэродинамических свойств и определяется на основе результатов модельных испытаний сооружений в аэродинамических трубах. В качестве максимального значения допускается принимать </w:t>
      </w:r>
      <w:r>
        <w:rPr>
          <w:i/>
        </w:rPr>
        <w:t>a</w:t>
      </w:r>
      <w:r>
        <w:rPr>
          <w:i/>
          <w:vertAlign w:val="subscript"/>
        </w:rPr>
        <w:t>g</w:t>
      </w:r>
      <w:r>
        <w:t xml:space="preserve"> = 10.</w:t>
      </w:r>
    </w:p>
    <w:p w:rsidR="00417CF8" w:rsidRDefault="00417CF8">
      <w:pPr>
        <w:pStyle w:val="ConsPlusNormal"/>
        <w:spacing w:before="220"/>
        <w:ind w:firstLine="540"/>
        <w:jc w:val="both"/>
      </w:pPr>
      <w:r>
        <w:t xml:space="preserve">6.6.3 Крутильные неустойчивые колебания типа дивергенции могут возникнуть в протяженных сплошностенчатых сооружениях с прямолинейной осью при условии, что их </w:t>
      </w:r>
      <w:r>
        <w:lastRenderedPageBreak/>
        <w:t xml:space="preserve">относительное удлинение </w:t>
      </w:r>
      <w:r>
        <w:rPr>
          <w:noProof/>
          <w:position w:val="-8"/>
        </w:rPr>
        <w:drawing>
          <wp:inline distT="0" distB="0" distL="0" distR="0">
            <wp:extent cx="17653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&gt; 20, где </w:t>
      </w:r>
      <w:r>
        <w:rPr>
          <w:noProof/>
          <w:position w:val="-8"/>
        </w:rPr>
        <w:drawing>
          <wp:inline distT="0" distB="0" distL="0" distR="0">
            <wp:extent cx="17653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определяется в соответствии с указаниями </w:t>
      </w:r>
      <w:hyperlink r:id="rId122">
        <w:r>
          <w:rPr>
            <w:color w:val="0000FF"/>
          </w:rPr>
          <w:t>СП 20.13330</w:t>
        </w:r>
      </w:hyperlink>
      <w:r>
        <w:t>.</w:t>
      </w:r>
    </w:p>
    <w:p w:rsidR="00417CF8" w:rsidRDefault="00417CF8">
      <w:pPr>
        <w:pStyle w:val="ConsPlusNormal"/>
        <w:spacing w:before="220"/>
        <w:ind w:firstLine="540"/>
        <w:jc w:val="both"/>
      </w:pPr>
      <w:r>
        <w:t>Критическую скорость ветра, при которой они возникают, определяют по формуле</w:t>
      </w:r>
    </w:p>
    <w:p w:rsidR="00417CF8" w:rsidRDefault="00417CF8">
      <w:pPr>
        <w:pStyle w:val="ConsPlusNormal"/>
        <w:jc w:val="both"/>
      </w:pPr>
    </w:p>
    <w:p w:rsidR="00417CF8" w:rsidRDefault="00417CF8">
      <w:pPr>
        <w:pStyle w:val="ConsPlusNormal"/>
        <w:jc w:val="center"/>
      </w:pPr>
      <w:r>
        <w:rPr>
          <w:noProof/>
          <w:position w:val="-31"/>
        </w:rPr>
        <w:drawing>
          <wp:inline distT="0" distB="0" distL="0" distR="0">
            <wp:extent cx="1494790" cy="5359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94790" cy="535940"/>
                    </a:xfrm>
                    <a:prstGeom prst="rect">
                      <a:avLst/>
                    </a:prstGeom>
                    <a:noFill/>
                    <a:ln>
                      <a:noFill/>
                    </a:ln>
                  </pic:spPr>
                </pic:pic>
              </a:graphicData>
            </a:graphic>
          </wp:inline>
        </w:drawing>
      </w:r>
      <w:r>
        <w:t xml:space="preserve"> (6.4)</w:t>
      </w:r>
    </w:p>
    <w:p w:rsidR="00417CF8" w:rsidRDefault="00417CF8">
      <w:pPr>
        <w:pStyle w:val="ConsPlusNormal"/>
        <w:jc w:val="center"/>
      </w:pPr>
      <w:r>
        <w:t xml:space="preserve">(в ред. </w:t>
      </w:r>
      <w:hyperlink r:id="rId124">
        <w:r>
          <w:rPr>
            <w:color w:val="0000FF"/>
          </w:rPr>
          <w:t>Изменения N 1</w:t>
        </w:r>
      </w:hyperlink>
      <w:r>
        <w:t>, утв. Приказом</w:t>
      </w:r>
    </w:p>
    <w:p w:rsidR="00417CF8" w:rsidRDefault="00417CF8">
      <w:pPr>
        <w:pStyle w:val="ConsPlusNormal"/>
        <w:jc w:val="center"/>
      </w:pPr>
      <w:r>
        <w:t>Минстроя России от 20.11.2019 N 706/пр)</w:t>
      </w:r>
    </w:p>
    <w:p w:rsidR="00417CF8" w:rsidRDefault="00417CF8">
      <w:pPr>
        <w:pStyle w:val="ConsPlusNormal"/>
        <w:jc w:val="both"/>
      </w:pPr>
    </w:p>
    <w:p w:rsidR="00417CF8" w:rsidRDefault="00417CF8">
      <w:pPr>
        <w:pStyle w:val="ConsPlusNormal"/>
        <w:ind w:firstLine="540"/>
        <w:jc w:val="both"/>
      </w:pPr>
      <w:r>
        <w:t xml:space="preserve">где </w:t>
      </w:r>
      <w:r>
        <w:rPr>
          <w:i/>
        </w:rPr>
        <w:t>G</w:t>
      </w:r>
      <w:r>
        <w:rPr>
          <w:i/>
          <w:vertAlign w:val="subscript"/>
        </w:rPr>
        <w:t>t</w:t>
      </w:r>
      <w:r>
        <w:t xml:space="preserve"> - жесткость сооружения на кручение;</w:t>
      </w:r>
    </w:p>
    <w:p w:rsidR="00417CF8" w:rsidRDefault="00417CF8">
      <w:pPr>
        <w:pStyle w:val="ConsPlusNormal"/>
        <w:spacing w:before="220"/>
        <w:ind w:firstLine="540"/>
        <w:jc w:val="both"/>
      </w:pPr>
      <w:r>
        <w:rPr>
          <w:i/>
        </w:rPr>
        <w:t>d</w:t>
      </w:r>
      <w:r>
        <w:t xml:space="preserve"> - характерный поперечный размер сооружения, м;</w:t>
      </w:r>
    </w:p>
    <w:p w:rsidR="00417CF8" w:rsidRDefault="00417CF8">
      <w:pPr>
        <w:pStyle w:val="ConsPlusNormal"/>
        <w:spacing w:before="220"/>
        <w:ind w:firstLine="540"/>
        <w:jc w:val="both"/>
      </w:pPr>
      <w:r>
        <w:rPr>
          <w:noProof/>
          <w:position w:val="-8"/>
        </w:rPr>
        <w:drawing>
          <wp:inline distT="0" distB="0" distL="0" distR="0">
            <wp:extent cx="20955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воздуха; </w:t>
      </w:r>
      <w:r>
        <w:rPr>
          <w:noProof/>
          <w:position w:val="-10"/>
        </w:rPr>
        <w:drawing>
          <wp:inline distT="0" distB="0" distL="0" distR="0">
            <wp:extent cx="1079500" cy="26733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79500" cy="267335"/>
                    </a:xfrm>
                    <a:prstGeom prst="rect">
                      <a:avLst/>
                    </a:prstGeom>
                    <a:noFill/>
                    <a:ln>
                      <a:noFill/>
                    </a:ln>
                  </pic:spPr>
                </pic:pic>
              </a:graphicData>
            </a:graphic>
          </wp:inline>
        </w:drawing>
      </w:r>
      <w:r>
        <w:t>;</w:t>
      </w:r>
    </w:p>
    <w:p w:rsidR="00417CF8" w:rsidRDefault="00417CF8">
      <w:pPr>
        <w:pStyle w:val="ConsPlusNormal"/>
        <w:spacing w:before="220"/>
        <w:ind w:firstLine="540"/>
        <w:jc w:val="both"/>
      </w:pPr>
      <w:r>
        <w:rPr>
          <w:i/>
        </w:rPr>
        <w:t>c</w:t>
      </w:r>
      <w:r>
        <w:rPr>
          <w:i/>
          <w:vertAlign w:val="subscript"/>
        </w:rPr>
        <w:t>m</w:t>
      </w:r>
      <w:r>
        <w:t xml:space="preserve"> - аэродинамический коэффициент момента сил относительно прямолинейной оси сооружения;</w:t>
      </w:r>
    </w:p>
    <w:p w:rsidR="00417CF8" w:rsidRDefault="00417CF8">
      <w:pPr>
        <w:pStyle w:val="ConsPlusNormal"/>
        <w:spacing w:before="220"/>
        <w:ind w:firstLine="540"/>
        <w:jc w:val="both"/>
      </w:pPr>
      <w:r>
        <w:rPr>
          <w:noProof/>
          <w:position w:val="-8"/>
        </w:rPr>
        <w:drawing>
          <wp:inline distT="0" distB="0" distL="0" distR="0">
            <wp:extent cx="618490" cy="2514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18490" cy="251460"/>
                    </a:xfrm>
                    <a:prstGeom prst="rect">
                      <a:avLst/>
                    </a:prstGeom>
                    <a:noFill/>
                    <a:ln>
                      <a:noFill/>
                    </a:ln>
                  </pic:spPr>
                </pic:pic>
              </a:graphicData>
            </a:graphic>
          </wp:inline>
        </w:drawing>
      </w:r>
      <w:r>
        <w:t xml:space="preserve"> - градиент измерения коэффициента </w:t>
      </w:r>
      <w:r>
        <w:rPr>
          <w:i/>
        </w:rPr>
        <w:t>c</w:t>
      </w:r>
      <w:r>
        <w:rPr>
          <w:i/>
          <w:vertAlign w:val="subscript"/>
        </w:rPr>
        <w:t>m</w:t>
      </w:r>
      <w:r>
        <w:t xml:space="preserve"> в зависимости от угла атаки </w:t>
      </w:r>
      <w:r>
        <w:rPr>
          <w:noProof/>
          <w:position w:val="-1"/>
        </w:rPr>
        <w:drawing>
          <wp:inline distT="0" distB="0" distL="0" distR="0">
            <wp:extent cx="167640" cy="15875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67640" cy="158750"/>
                    </a:xfrm>
                    <a:prstGeom prst="rect">
                      <a:avLst/>
                    </a:prstGeom>
                    <a:noFill/>
                    <a:ln>
                      <a:noFill/>
                    </a:ln>
                  </pic:spPr>
                </pic:pic>
              </a:graphicData>
            </a:graphic>
          </wp:inline>
        </w:drawing>
      </w:r>
      <w:r>
        <w:t>.</w:t>
      </w:r>
    </w:p>
    <w:p w:rsidR="00417CF8" w:rsidRDefault="00417CF8">
      <w:pPr>
        <w:pStyle w:val="ConsPlusNormal"/>
        <w:spacing w:before="220"/>
        <w:ind w:firstLine="540"/>
        <w:jc w:val="both"/>
      </w:pPr>
      <w:r>
        <w:t>6.6.4 Критерии возбуждения различных типов флаттера (классического, срывного, панельного, с одной степенью свободы и др.) устанавливаются в нормативных документах на проектирование конструкций или задании на проектирование на основе результатов модельных испытаний сооружений в аэродинамических трубах.</w:t>
      </w:r>
    </w:p>
    <w:p w:rsidR="00417CF8" w:rsidRDefault="00417CF8">
      <w:pPr>
        <w:pStyle w:val="ConsPlusNormal"/>
        <w:spacing w:before="220"/>
        <w:ind w:firstLine="540"/>
        <w:jc w:val="both"/>
      </w:pPr>
      <w:r>
        <w:t>6.6.5 Любые типы аэродинамически неустойчивых колебаний типа галопирования, дивергенции или флаттера недопустимы. Для предотвращения возбуждения подобных колебаний необходимо использовать следующие мероприятия (по отдельности или в сочетаниях):</w:t>
      </w:r>
    </w:p>
    <w:p w:rsidR="00417CF8" w:rsidRDefault="00417CF8">
      <w:pPr>
        <w:pStyle w:val="ConsPlusNormal"/>
        <w:spacing w:before="220"/>
        <w:ind w:firstLine="540"/>
        <w:jc w:val="both"/>
      </w:pPr>
      <w:r>
        <w:t>- изменение геометрической формы сооружения;</w:t>
      </w:r>
    </w:p>
    <w:p w:rsidR="00417CF8" w:rsidRDefault="00417CF8">
      <w:pPr>
        <w:pStyle w:val="ConsPlusNormal"/>
        <w:spacing w:before="220"/>
        <w:ind w:firstLine="540"/>
        <w:jc w:val="both"/>
      </w:pPr>
      <w:r>
        <w:t>- повышение демпфирования сооружения;</w:t>
      </w:r>
    </w:p>
    <w:p w:rsidR="00417CF8" w:rsidRDefault="00417CF8">
      <w:pPr>
        <w:pStyle w:val="ConsPlusNormal"/>
        <w:spacing w:before="220"/>
        <w:ind w:firstLine="540"/>
        <w:jc w:val="both"/>
      </w:pPr>
      <w:r>
        <w:t>- перфорация верхней части сооружения, в том числе установка ограждающих панелей с зазором (щелевидная перфорация);</w:t>
      </w:r>
    </w:p>
    <w:p w:rsidR="00417CF8" w:rsidRDefault="00417CF8">
      <w:pPr>
        <w:pStyle w:val="ConsPlusNormal"/>
        <w:spacing w:before="220"/>
        <w:ind w:firstLine="540"/>
        <w:jc w:val="both"/>
      </w:pPr>
      <w:r>
        <w:t>- установка спиралевидных ребер;</w:t>
      </w:r>
    </w:p>
    <w:p w:rsidR="00417CF8" w:rsidRDefault="00417CF8">
      <w:pPr>
        <w:pStyle w:val="ConsPlusNormal"/>
        <w:spacing w:before="220"/>
        <w:ind w:firstLine="540"/>
        <w:jc w:val="both"/>
      </w:pPr>
      <w:r>
        <w:t>- установка гасителей колебаний.</w:t>
      </w:r>
    </w:p>
    <w:p w:rsidR="00417CF8" w:rsidRDefault="00417CF8">
      <w:pPr>
        <w:pStyle w:val="ConsPlusNormal"/>
        <w:spacing w:before="220"/>
        <w:ind w:firstLine="540"/>
        <w:jc w:val="both"/>
      </w:pPr>
      <w:bookmarkStart w:id="7" w:name="P251"/>
      <w:bookmarkEnd w:id="7"/>
      <w:r>
        <w:rPr>
          <w:b/>
        </w:rPr>
        <w:t>6.7 Экстремальные гололедные нагрузки</w:t>
      </w:r>
    </w:p>
    <w:p w:rsidR="00417CF8" w:rsidRDefault="00417CF8">
      <w:pPr>
        <w:pStyle w:val="ConsPlusNormal"/>
        <w:spacing w:before="220"/>
        <w:ind w:firstLine="540"/>
        <w:jc w:val="both"/>
      </w:pPr>
      <w:r>
        <w:t xml:space="preserve">Расчетное значение линейной экстремальной гололедной нагрузки для элементов кругового сечения диаметром до 70 мм включительно (проводов, тросов, оттяжек, мачт, вант и др.) </w:t>
      </w:r>
      <w:r>
        <w:rPr>
          <w:i/>
        </w:rPr>
        <w:t>i</w:t>
      </w:r>
      <w:r>
        <w:rPr>
          <w:i/>
          <w:vertAlign w:val="subscript"/>
        </w:rPr>
        <w:t>ext</w:t>
      </w:r>
      <w:r>
        <w:t>, Н/м, при аварийной расчетной ситуации следует определять по формуле</w:t>
      </w:r>
    </w:p>
    <w:p w:rsidR="00417CF8" w:rsidRDefault="00417CF8">
      <w:pPr>
        <w:pStyle w:val="ConsPlusNormal"/>
        <w:jc w:val="both"/>
      </w:pPr>
    </w:p>
    <w:p w:rsidR="00417CF8" w:rsidRDefault="00417CF8">
      <w:pPr>
        <w:pStyle w:val="ConsPlusNormal"/>
        <w:jc w:val="center"/>
      </w:pPr>
      <w:r>
        <w:rPr>
          <w:noProof/>
          <w:position w:val="-8"/>
        </w:rPr>
        <w:drawing>
          <wp:inline distT="0" distB="0" distL="0" distR="0">
            <wp:extent cx="61849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18490" cy="251460"/>
                    </a:xfrm>
                    <a:prstGeom prst="rect">
                      <a:avLst/>
                    </a:prstGeom>
                    <a:noFill/>
                    <a:ln>
                      <a:noFill/>
                    </a:ln>
                  </pic:spPr>
                </pic:pic>
              </a:graphicData>
            </a:graphic>
          </wp:inline>
        </w:drawing>
      </w:r>
      <w:r>
        <w:t xml:space="preserve"> (6.5)</w:t>
      </w:r>
    </w:p>
    <w:p w:rsidR="00417CF8" w:rsidRDefault="00417CF8">
      <w:pPr>
        <w:pStyle w:val="ConsPlusNormal"/>
        <w:jc w:val="both"/>
      </w:pPr>
    </w:p>
    <w:p w:rsidR="00417CF8" w:rsidRDefault="00417CF8">
      <w:pPr>
        <w:pStyle w:val="ConsPlusNormal"/>
        <w:ind w:firstLine="540"/>
        <w:jc w:val="both"/>
      </w:pPr>
      <w:r>
        <w:t xml:space="preserve">Расчетное значение поверхностной экстремальной гололедной нагрузки </w:t>
      </w:r>
      <w:r>
        <w:rPr>
          <w:i/>
        </w:rPr>
        <w:t>i</w:t>
      </w:r>
      <w:r>
        <w:t>', Па, для остальных элементов конструкций, подверженных обледенению, следует определять по формуле</w:t>
      </w:r>
    </w:p>
    <w:p w:rsidR="00417CF8" w:rsidRDefault="00417CF8">
      <w:pPr>
        <w:pStyle w:val="ConsPlusNormal"/>
        <w:jc w:val="both"/>
      </w:pPr>
    </w:p>
    <w:p w:rsidR="00417CF8" w:rsidRDefault="00417CF8">
      <w:pPr>
        <w:pStyle w:val="ConsPlusNormal"/>
        <w:jc w:val="center"/>
      </w:pPr>
      <w:r>
        <w:rPr>
          <w:noProof/>
          <w:position w:val="-8"/>
        </w:rPr>
        <w:drawing>
          <wp:inline distT="0" distB="0" distL="0" distR="0">
            <wp:extent cx="660400"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60400" cy="251460"/>
                    </a:xfrm>
                    <a:prstGeom prst="rect">
                      <a:avLst/>
                    </a:prstGeom>
                    <a:noFill/>
                    <a:ln>
                      <a:noFill/>
                    </a:ln>
                  </pic:spPr>
                </pic:pic>
              </a:graphicData>
            </a:graphic>
          </wp:inline>
        </w:drawing>
      </w:r>
      <w:r>
        <w:t xml:space="preserve"> (6.6)</w:t>
      </w:r>
    </w:p>
    <w:p w:rsidR="00417CF8" w:rsidRDefault="00417CF8">
      <w:pPr>
        <w:pStyle w:val="ConsPlusNormal"/>
        <w:jc w:val="both"/>
      </w:pPr>
    </w:p>
    <w:p w:rsidR="00417CF8" w:rsidRDefault="00417CF8">
      <w:pPr>
        <w:pStyle w:val="ConsPlusNormal"/>
        <w:ind w:firstLine="540"/>
        <w:jc w:val="both"/>
      </w:pPr>
      <w:r>
        <w:lastRenderedPageBreak/>
        <w:t xml:space="preserve">где </w:t>
      </w:r>
      <w:r>
        <w:rPr>
          <w:noProof/>
          <w:position w:val="-8"/>
        </w:rPr>
        <w:drawing>
          <wp:inline distT="0" distB="0" distL="0" distR="0">
            <wp:extent cx="201295"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 дополнительный коэффициент надежности для экстремальной гололедной нагрузки, принимаемый по </w:t>
      </w:r>
      <w:hyperlink w:anchor="P807">
        <w:r>
          <w:rPr>
            <w:color w:val="0000FF"/>
          </w:rPr>
          <w:t>таблице А.2</w:t>
        </w:r>
      </w:hyperlink>
      <w:r>
        <w:t xml:space="preserve"> приложения А;</w:t>
      </w:r>
    </w:p>
    <w:p w:rsidR="00417CF8" w:rsidRDefault="00417CF8">
      <w:pPr>
        <w:pStyle w:val="ConsPlusNormal"/>
        <w:spacing w:before="220"/>
        <w:ind w:firstLine="540"/>
        <w:jc w:val="both"/>
      </w:pPr>
      <w:r>
        <w:rPr>
          <w:i/>
        </w:rPr>
        <w:t>i</w:t>
      </w:r>
      <w:r>
        <w:t xml:space="preserve"> - расчетное значение линейной гололедной нагрузки для элементов кругового сечения диаметром до 70 мм включительно, принимаемое согласно </w:t>
      </w:r>
      <w:hyperlink r:id="rId130">
        <w:r>
          <w:rPr>
            <w:color w:val="0000FF"/>
          </w:rPr>
          <w:t>СП 20.13330</w:t>
        </w:r>
      </w:hyperlink>
      <w:r>
        <w:t>;</w:t>
      </w:r>
    </w:p>
    <w:p w:rsidR="00417CF8" w:rsidRDefault="00417CF8">
      <w:pPr>
        <w:pStyle w:val="ConsPlusNormal"/>
        <w:spacing w:before="220"/>
        <w:ind w:firstLine="540"/>
        <w:jc w:val="both"/>
      </w:pPr>
      <w:r>
        <w:rPr>
          <w:i/>
        </w:rPr>
        <w:t>i</w:t>
      </w:r>
      <w:r>
        <w:t xml:space="preserve">' - расчетное значение линейной гололедной нагрузки для остальных элементов конструкций, принимаемое согласно </w:t>
      </w:r>
      <w:hyperlink r:id="rId131">
        <w:r>
          <w:rPr>
            <w:color w:val="0000FF"/>
          </w:rPr>
          <w:t>СП 20.13330</w:t>
        </w:r>
      </w:hyperlink>
      <w:r>
        <w:t>.</w:t>
      </w:r>
    </w:p>
    <w:p w:rsidR="00417CF8" w:rsidRDefault="00417CF8">
      <w:pPr>
        <w:pStyle w:val="ConsPlusNormal"/>
        <w:spacing w:before="220"/>
        <w:ind w:firstLine="540"/>
        <w:jc w:val="both"/>
      </w:pPr>
      <w:bookmarkStart w:id="8" w:name="P263"/>
      <w:bookmarkEnd w:id="8"/>
      <w:r>
        <w:rPr>
          <w:b/>
        </w:rPr>
        <w:t>6.8 Экстремальные температурные климатические воздействия</w:t>
      </w:r>
    </w:p>
    <w:p w:rsidR="00417CF8" w:rsidRDefault="00417CF8">
      <w:pPr>
        <w:pStyle w:val="ConsPlusNormal"/>
        <w:spacing w:before="220"/>
        <w:ind w:firstLine="540"/>
        <w:jc w:val="both"/>
      </w:pPr>
      <w:r>
        <w:t xml:space="preserve">6.8.1 Расчет строительных конструкций на температурные климатические воздействия при особых сочетаниях нагрузок следует выполнять согласно </w:t>
      </w:r>
      <w:hyperlink r:id="rId132">
        <w:r>
          <w:rPr>
            <w:color w:val="0000FF"/>
          </w:rPr>
          <w:t>СП 20.13330</w:t>
        </w:r>
      </w:hyperlink>
      <w:r>
        <w:t xml:space="preserve">. При этом средние суточные температуры наружного воздуха в теплое </w:t>
      </w:r>
      <w:r>
        <w:rPr>
          <w:i/>
        </w:rPr>
        <w:t>t</w:t>
      </w:r>
      <w:r>
        <w:rPr>
          <w:i/>
          <w:vertAlign w:val="subscript"/>
        </w:rPr>
        <w:t>ew</w:t>
      </w:r>
      <w:r>
        <w:t xml:space="preserve"> и холодное </w:t>
      </w:r>
      <w:r>
        <w:rPr>
          <w:i/>
        </w:rPr>
        <w:t>t</w:t>
      </w:r>
      <w:r>
        <w:rPr>
          <w:i/>
          <w:vertAlign w:val="subscript"/>
        </w:rPr>
        <w:t>ec</w:t>
      </w:r>
      <w:r>
        <w:t xml:space="preserve"> время года для надземной части сооружений принимают согласно 6.8.2.</w:t>
      </w:r>
    </w:p>
    <w:p w:rsidR="00417CF8" w:rsidRDefault="00417CF8">
      <w:pPr>
        <w:pStyle w:val="ConsPlusNormal"/>
        <w:spacing w:before="220"/>
        <w:ind w:firstLine="540"/>
        <w:jc w:val="both"/>
      </w:pPr>
      <w:r>
        <w:t xml:space="preserve">6.8.2 Средние суточные температуры наружного воздуха в теплое </w:t>
      </w:r>
      <w:r>
        <w:rPr>
          <w:i/>
        </w:rPr>
        <w:t>t</w:t>
      </w:r>
      <w:r>
        <w:rPr>
          <w:i/>
          <w:vertAlign w:val="subscript"/>
        </w:rPr>
        <w:t>ew</w:t>
      </w:r>
      <w:r>
        <w:t xml:space="preserve"> и холодное </w:t>
      </w:r>
      <w:r>
        <w:rPr>
          <w:i/>
        </w:rPr>
        <w:t>t</w:t>
      </w:r>
      <w:r>
        <w:rPr>
          <w:i/>
          <w:vertAlign w:val="subscript"/>
        </w:rPr>
        <w:t>ec</w:t>
      </w:r>
      <w:r>
        <w:t xml:space="preserve"> время года для надземной части сооружений при аварийной расчетной ситуации следует определять по формулам:</w:t>
      </w:r>
    </w:p>
    <w:p w:rsidR="00417CF8" w:rsidRDefault="00417CF8">
      <w:pPr>
        <w:pStyle w:val="ConsPlusNormal"/>
        <w:jc w:val="both"/>
      </w:pPr>
    </w:p>
    <w:p w:rsidR="00417CF8" w:rsidRDefault="00417CF8">
      <w:pPr>
        <w:pStyle w:val="ConsPlusNormal"/>
        <w:jc w:val="center"/>
      </w:pPr>
      <w:r>
        <w:rPr>
          <w:noProof/>
          <w:position w:val="-8"/>
        </w:rPr>
        <w:drawing>
          <wp:inline distT="0" distB="0" distL="0" distR="0">
            <wp:extent cx="1289050" cy="2514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89050" cy="251460"/>
                    </a:xfrm>
                    <a:prstGeom prst="rect">
                      <a:avLst/>
                    </a:prstGeom>
                    <a:noFill/>
                    <a:ln>
                      <a:noFill/>
                    </a:ln>
                  </pic:spPr>
                </pic:pic>
              </a:graphicData>
            </a:graphic>
          </wp:inline>
        </w:drawing>
      </w:r>
      <w:r>
        <w:t xml:space="preserve"> (6.7)</w:t>
      </w:r>
    </w:p>
    <w:p w:rsidR="00417CF8" w:rsidRDefault="00417CF8">
      <w:pPr>
        <w:pStyle w:val="ConsPlusNormal"/>
        <w:jc w:val="both"/>
      </w:pPr>
    </w:p>
    <w:p w:rsidR="00417CF8" w:rsidRDefault="00417CF8">
      <w:pPr>
        <w:pStyle w:val="ConsPlusNormal"/>
        <w:jc w:val="center"/>
      </w:pPr>
      <w:r>
        <w:rPr>
          <w:noProof/>
          <w:position w:val="-8"/>
        </w:rPr>
        <w:drawing>
          <wp:inline distT="0" distB="0" distL="0" distR="0">
            <wp:extent cx="1424940"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24940" cy="251460"/>
                    </a:xfrm>
                    <a:prstGeom prst="rect">
                      <a:avLst/>
                    </a:prstGeom>
                    <a:noFill/>
                    <a:ln>
                      <a:noFill/>
                    </a:ln>
                  </pic:spPr>
                </pic:pic>
              </a:graphicData>
            </a:graphic>
          </wp:inline>
        </w:drawing>
      </w:r>
      <w:r>
        <w:t xml:space="preserve"> (6.8)</w:t>
      </w:r>
    </w:p>
    <w:p w:rsidR="00417CF8" w:rsidRDefault="00417CF8">
      <w:pPr>
        <w:pStyle w:val="ConsPlusNormal"/>
        <w:jc w:val="both"/>
      </w:pPr>
    </w:p>
    <w:p w:rsidR="00417CF8" w:rsidRDefault="00417CF8">
      <w:pPr>
        <w:pStyle w:val="ConsPlusNormal"/>
        <w:ind w:firstLine="540"/>
        <w:jc w:val="both"/>
      </w:pPr>
      <w:r>
        <w:t xml:space="preserve">где </w:t>
      </w:r>
      <w:r>
        <w:rPr>
          <w:noProof/>
          <w:position w:val="-8"/>
        </w:rPr>
        <w:drawing>
          <wp:inline distT="0" distB="0" distL="0" distR="0">
            <wp:extent cx="201295"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r>
        <w:t xml:space="preserve"> - значения дополнительного коэффициента надежности для экстремальных температурных воздействий, принимаемые для максимальных значений температуры воздуха </w:t>
      </w:r>
      <w:r>
        <w:rPr>
          <w:i/>
        </w:rPr>
        <w:t>t</w:t>
      </w:r>
      <w:r>
        <w:rPr>
          <w:vertAlign w:val="subscript"/>
        </w:rPr>
        <w:t>max</w:t>
      </w:r>
      <w:r>
        <w:t xml:space="preserve"> по </w:t>
      </w:r>
      <w:hyperlink w:anchor="P880">
        <w:r>
          <w:rPr>
            <w:color w:val="0000FF"/>
          </w:rPr>
          <w:t>таблице А.3</w:t>
        </w:r>
      </w:hyperlink>
      <w:r>
        <w:t xml:space="preserve">, для минимальных значений температуры воздуха </w:t>
      </w:r>
      <w:r>
        <w:rPr>
          <w:i/>
        </w:rPr>
        <w:t>t</w:t>
      </w:r>
      <w:r>
        <w:rPr>
          <w:vertAlign w:val="subscript"/>
        </w:rPr>
        <w:t>min</w:t>
      </w:r>
      <w:r>
        <w:t xml:space="preserve"> по </w:t>
      </w:r>
      <w:hyperlink w:anchor="P1013">
        <w:r>
          <w:rPr>
            <w:color w:val="0000FF"/>
          </w:rPr>
          <w:t>таблице А.4</w:t>
        </w:r>
      </w:hyperlink>
      <w:r>
        <w:t>;</w:t>
      </w:r>
    </w:p>
    <w:p w:rsidR="00417CF8" w:rsidRDefault="00417CF8">
      <w:pPr>
        <w:pStyle w:val="ConsPlusNormal"/>
        <w:spacing w:before="220"/>
        <w:ind w:firstLine="540"/>
        <w:jc w:val="both"/>
      </w:pPr>
      <w:r>
        <w:rPr>
          <w:i/>
        </w:rPr>
        <w:t>t</w:t>
      </w:r>
      <w:r>
        <w:rPr>
          <w:vertAlign w:val="subscript"/>
        </w:rPr>
        <w:t>min</w:t>
      </w:r>
      <w:r>
        <w:t xml:space="preserve">, </w:t>
      </w:r>
      <w:r>
        <w:rPr>
          <w:i/>
        </w:rPr>
        <w:t>t</w:t>
      </w:r>
      <w:r>
        <w:rPr>
          <w:vertAlign w:val="subscript"/>
        </w:rPr>
        <w:t>max</w:t>
      </w:r>
      <w:r>
        <w:t xml:space="preserve"> - нормативные значения минимальной и максимальной температур воздуха соответственно, принимаемые согласно </w:t>
      </w:r>
      <w:hyperlink r:id="rId136">
        <w:r>
          <w:rPr>
            <w:color w:val="0000FF"/>
          </w:rPr>
          <w:t>СП 20.13330</w:t>
        </w:r>
      </w:hyperlink>
      <w:r>
        <w:t>;</w:t>
      </w:r>
    </w:p>
    <w:p w:rsidR="00417CF8" w:rsidRDefault="00417CF8">
      <w:pPr>
        <w:pStyle w:val="ConsPlusNormal"/>
        <w:spacing w:before="220"/>
        <w:ind w:firstLine="540"/>
        <w:jc w:val="both"/>
      </w:pPr>
      <w:r>
        <w:rPr>
          <w:i/>
        </w:rPr>
        <w:t>A</w:t>
      </w:r>
      <w:r>
        <w:rPr>
          <w:vertAlign w:val="subscript"/>
        </w:rPr>
        <w:t>I</w:t>
      </w:r>
      <w:r>
        <w:t xml:space="preserve">, </w:t>
      </w:r>
      <w:r>
        <w:rPr>
          <w:i/>
        </w:rPr>
        <w:t>A</w:t>
      </w:r>
      <w:r>
        <w:rPr>
          <w:vertAlign w:val="subscript"/>
        </w:rPr>
        <w:t>VII</w:t>
      </w:r>
      <w:r>
        <w:t xml:space="preserve"> - средние суточные амплитуды температуры воздуха наиболее холодного и наиболее теплого месяцев соответственно, принимаемые согласно </w:t>
      </w:r>
      <w:hyperlink r:id="rId137">
        <w:r>
          <w:rPr>
            <w:color w:val="0000FF"/>
          </w:rPr>
          <w:t>СП 131.13330</w:t>
        </w:r>
      </w:hyperlink>
      <w:r>
        <w:t>.</w:t>
      </w:r>
    </w:p>
    <w:p w:rsidR="00417CF8" w:rsidRDefault="00417CF8">
      <w:pPr>
        <w:pStyle w:val="ConsPlusNormal"/>
        <w:jc w:val="both"/>
      </w:pPr>
    </w:p>
    <w:p w:rsidR="00417CF8" w:rsidRDefault="00417CF8">
      <w:pPr>
        <w:pStyle w:val="ConsPlusTitle"/>
        <w:ind w:firstLine="540"/>
        <w:jc w:val="both"/>
        <w:outlineLvl w:val="1"/>
      </w:pPr>
      <w:bookmarkStart w:id="9" w:name="P275"/>
      <w:bookmarkEnd w:id="9"/>
      <w:r>
        <w:t>7 Взрывные воздействия</w:t>
      </w:r>
    </w:p>
    <w:p w:rsidR="00417CF8" w:rsidRDefault="00417CF8">
      <w:pPr>
        <w:pStyle w:val="ConsPlusNormal"/>
        <w:jc w:val="both"/>
      </w:pPr>
    </w:p>
    <w:p w:rsidR="00417CF8" w:rsidRDefault="00417CF8">
      <w:pPr>
        <w:pStyle w:val="ConsPlusNormal"/>
        <w:ind w:firstLine="540"/>
        <w:jc w:val="both"/>
      </w:pPr>
      <w:r>
        <w:rPr>
          <w:b/>
        </w:rPr>
        <w:t>7.1 Общие положения</w:t>
      </w:r>
    </w:p>
    <w:p w:rsidR="00417CF8" w:rsidRDefault="00417CF8">
      <w:pPr>
        <w:pStyle w:val="ConsPlusNormal"/>
        <w:spacing w:before="220"/>
        <w:ind w:firstLine="540"/>
        <w:jc w:val="both"/>
      </w:pPr>
      <w:r>
        <w:t>7.1.1 Взрывные нагрузки следует относить к нормируемым (проектным) особым воздействиям в том случае, если расчетные значения их параметров и распределение по поверхности и (или) объему сооружения установлены в настоящем своде правил, нормативных документах на проектирование конструкций или задании на проектирование.</w:t>
      </w:r>
    </w:p>
    <w:p w:rsidR="00417CF8" w:rsidRDefault="00417CF8">
      <w:pPr>
        <w:pStyle w:val="ConsPlusNormal"/>
        <w:spacing w:before="220"/>
        <w:ind w:firstLine="540"/>
        <w:jc w:val="both"/>
      </w:pPr>
      <w:r>
        <w:t xml:space="preserve">7.1.2 Перечень взрывных нагрузок и их параметров, учитываемых для зданий и сооружений класса КС-3, а также зданий класса КС-2 с массовым пребыванием людей (по классификации </w:t>
      </w:r>
      <w:hyperlink r:id="rId138">
        <w:r>
          <w:rPr>
            <w:color w:val="0000FF"/>
          </w:rPr>
          <w:t>ГОСТ 27751</w:t>
        </w:r>
      </w:hyperlink>
      <w:r>
        <w:t xml:space="preserve">) устанавливаются в задании на проектирование. Требования по обеспечению взрывоустойчивости производственных зданий и сооружений приведены в </w:t>
      </w:r>
      <w:hyperlink r:id="rId139">
        <w:r>
          <w:rPr>
            <w:color w:val="0000FF"/>
          </w:rPr>
          <w:t>СП 43.13330</w:t>
        </w:r>
      </w:hyperlink>
      <w:r>
        <w:t xml:space="preserve"> и </w:t>
      </w:r>
      <w:hyperlink r:id="rId140">
        <w:r>
          <w:rPr>
            <w:color w:val="0000FF"/>
          </w:rPr>
          <w:t>СП 56.13330</w:t>
        </w:r>
      </w:hyperlink>
      <w:r>
        <w:t>.</w:t>
      </w:r>
    </w:p>
    <w:p w:rsidR="00417CF8" w:rsidRDefault="00417CF8">
      <w:pPr>
        <w:pStyle w:val="ConsPlusNormal"/>
        <w:jc w:val="both"/>
      </w:pPr>
      <w:r>
        <w:t xml:space="preserve">(п. 7.1.2 в ред. </w:t>
      </w:r>
      <w:hyperlink r:id="rId141">
        <w:r>
          <w:rPr>
            <w:color w:val="0000FF"/>
          </w:rPr>
          <w:t>Изменения N 1</w:t>
        </w:r>
      </w:hyperlink>
      <w:r>
        <w:t>, утв. Приказом Минстроя России от 20.11.2019 N 706/пр)</w:t>
      </w:r>
    </w:p>
    <w:p w:rsidR="00417CF8" w:rsidRDefault="00417CF8">
      <w:pPr>
        <w:pStyle w:val="ConsPlusNormal"/>
        <w:spacing w:before="220"/>
        <w:ind w:firstLine="540"/>
        <w:jc w:val="both"/>
      </w:pPr>
      <w:r>
        <w:t>7.1.3 При проектировании сооружений транспорта и жизнеобеспечения населенных пунктов следует учитывать возможные последствия действия взрывных нагрузок в комбинации с другими особыми воздействиями, сопутствующими взрыву.</w:t>
      </w:r>
    </w:p>
    <w:p w:rsidR="00417CF8" w:rsidRDefault="00417CF8">
      <w:pPr>
        <w:pStyle w:val="ConsPlusNormal"/>
        <w:jc w:val="both"/>
      </w:pPr>
      <w:r>
        <w:t xml:space="preserve">(п. 7.1.3 в ред. </w:t>
      </w:r>
      <w:hyperlink r:id="rId142">
        <w:r>
          <w:rPr>
            <w:color w:val="0000FF"/>
          </w:rPr>
          <w:t>Изменения N 1</w:t>
        </w:r>
      </w:hyperlink>
      <w:r>
        <w:t>, утв. Приказом Минстроя России от 20.11.2019 N 706/пр)</w:t>
      </w:r>
    </w:p>
    <w:p w:rsidR="00417CF8" w:rsidRDefault="00417CF8">
      <w:pPr>
        <w:pStyle w:val="ConsPlusNormal"/>
        <w:spacing w:before="220"/>
        <w:ind w:firstLine="540"/>
        <w:jc w:val="both"/>
      </w:pPr>
      <w:r>
        <w:rPr>
          <w:b/>
        </w:rPr>
        <w:lastRenderedPageBreak/>
        <w:t>7.2 Внутренний взрыв</w:t>
      </w:r>
    </w:p>
    <w:p w:rsidR="00417CF8" w:rsidRDefault="00417CF8">
      <w:pPr>
        <w:pStyle w:val="ConsPlusNormal"/>
        <w:spacing w:before="220"/>
        <w:ind w:firstLine="540"/>
        <w:jc w:val="both"/>
      </w:pPr>
      <w:r>
        <w:t>7.2.1 Взрывные воздействия необходимо учитывать при проектировании зданий и инженерных сооружений с газоснабжением (квартиры с газовыми плитами), а также предназначенных для хранения или транспортирования взрывчатых веществ (например, химические лаборатории, бункеры, канализационные системы, дорожные и железнодорожные туннели).</w:t>
      </w:r>
    </w:p>
    <w:p w:rsidR="00417CF8" w:rsidRDefault="00417CF8">
      <w:pPr>
        <w:pStyle w:val="ConsPlusNormal"/>
        <w:spacing w:before="220"/>
        <w:ind w:firstLine="540"/>
        <w:jc w:val="both"/>
      </w:pPr>
      <w:r>
        <w:t>Несущие конструкции указанных сооружений следует проектировать таким образом, чтобы исключить возможность прогрессирующего обрушения в результате взрыва внутри помещений.</w:t>
      </w:r>
    </w:p>
    <w:p w:rsidR="00417CF8" w:rsidRDefault="00417CF8">
      <w:pPr>
        <w:pStyle w:val="ConsPlusNormal"/>
        <w:spacing w:before="220"/>
        <w:ind w:firstLine="540"/>
        <w:jc w:val="both"/>
      </w:pPr>
      <w:r>
        <w:rPr>
          <w:b/>
        </w:rPr>
        <w:t>7.2.2 Взрывы газа внутри замкнутых помещений без проемов</w:t>
      </w:r>
    </w:p>
    <w:p w:rsidR="00417CF8" w:rsidRDefault="00417CF8">
      <w:pPr>
        <w:pStyle w:val="ConsPlusNormal"/>
        <w:spacing w:before="220"/>
        <w:ind w:firstLine="540"/>
        <w:jc w:val="both"/>
      </w:pPr>
      <w:r>
        <w:t>В качестве расчетной нагрузки при взрывах газа в замкнутых пустых помещениях (без окон, дверей и т.д.) с равнопрочными ограждениями необходимо учитывать максимальное статическое давление на несущие и ограждающие конструкции, принимаемое равным 1,1 МПа.</w:t>
      </w:r>
    </w:p>
    <w:p w:rsidR="00417CF8" w:rsidRDefault="00417CF8">
      <w:pPr>
        <w:pStyle w:val="ConsPlusNormal"/>
        <w:spacing w:before="220"/>
        <w:ind w:firstLine="540"/>
        <w:jc w:val="both"/>
      </w:pPr>
      <w:r>
        <w:t>Указанное значение взрывной нагрузки допускается уточнять в задании на проектирование в зависимости от назначения помещений и состава взрывоопасной топливовоздушной смеси.</w:t>
      </w:r>
    </w:p>
    <w:p w:rsidR="00417CF8" w:rsidRDefault="00417CF8">
      <w:pPr>
        <w:pStyle w:val="ConsPlusNormal"/>
        <w:spacing w:before="220"/>
        <w:ind w:firstLine="540"/>
        <w:jc w:val="both"/>
      </w:pPr>
      <w:r>
        <w:t>Взрывные воздействия допускается рассматривать, как равномерно распределенное давление по площади ограждения.</w:t>
      </w:r>
    </w:p>
    <w:p w:rsidR="00417CF8" w:rsidRDefault="00417CF8">
      <w:pPr>
        <w:pStyle w:val="ConsPlusNormal"/>
        <w:spacing w:before="220"/>
        <w:ind w:firstLine="540"/>
        <w:jc w:val="both"/>
      </w:pPr>
      <w:r>
        <w:t xml:space="preserve">В замкнутых загроможденных помещениях большого объема или многокомнатных помещениях в качестве расчетной нагрузки необходимо учитывать максимальное статическое давление на несущие и ограждающие конструкции от внутреннего взрыва, принимаемое равным 3,0 МПа, в том случае, если минимальный размер помещения </w:t>
      </w:r>
      <w:r>
        <w:rPr>
          <w:i/>
        </w:rPr>
        <w:t>L</w:t>
      </w:r>
      <w:r>
        <w:t xml:space="preserve"> (длина, высота, ширина) удовлетворяет соотношению</w:t>
      </w:r>
    </w:p>
    <w:p w:rsidR="00417CF8" w:rsidRDefault="00417CF8">
      <w:pPr>
        <w:pStyle w:val="ConsPlusNormal"/>
        <w:jc w:val="both"/>
      </w:pPr>
    </w:p>
    <w:p w:rsidR="00417CF8" w:rsidRDefault="00417CF8">
      <w:pPr>
        <w:pStyle w:val="ConsPlusNormal"/>
        <w:jc w:val="center"/>
      </w:pPr>
      <w:r>
        <w:rPr>
          <w:noProof/>
          <w:position w:val="-6"/>
        </w:rPr>
        <w:drawing>
          <wp:inline distT="0" distB="0" distL="0" distR="0">
            <wp:extent cx="544830" cy="21780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44830" cy="217805"/>
                    </a:xfrm>
                    <a:prstGeom prst="rect">
                      <a:avLst/>
                    </a:prstGeom>
                    <a:noFill/>
                    <a:ln>
                      <a:noFill/>
                    </a:ln>
                  </pic:spPr>
                </pic:pic>
              </a:graphicData>
            </a:graphic>
          </wp:inline>
        </w:drawing>
      </w:r>
      <w:r>
        <w:t xml:space="preserve"> (7.1)</w:t>
      </w:r>
    </w:p>
    <w:p w:rsidR="00417CF8" w:rsidRDefault="00417CF8">
      <w:pPr>
        <w:pStyle w:val="ConsPlusNormal"/>
        <w:jc w:val="both"/>
      </w:pPr>
    </w:p>
    <w:p w:rsidR="00417CF8" w:rsidRDefault="00417CF8">
      <w:pPr>
        <w:pStyle w:val="ConsPlusNormal"/>
        <w:ind w:firstLine="540"/>
        <w:jc w:val="both"/>
      </w:pPr>
      <w:r>
        <w:t xml:space="preserve">где </w:t>
      </w:r>
      <w:r>
        <w:rPr>
          <w:noProof/>
          <w:position w:val="-4"/>
        </w:rPr>
        <w:drawing>
          <wp:inline distT="0" distB="0" distL="0" distR="0">
            <wp:extent cx="158750" cy="20129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8750" cy="201295"/>
                    </a:xfrm>
                    <a:prstGeom prst="rect">
                      <a:avLst/>
                    </a:prstGeom>
                    <a:noFill/>
                    <a:ln>
                      <a:noFill/>
                    </a:ln>
                  </pic:spPr>
                </pic:pic>
              </a:graphicData>
            </a:graphic>
          </wp:inline>
        </w:drawing>
      </w:r>
      <w:r>
        <w:t xml:space="preserve"> - длина детонационной ячейки топливовоздушной смеси, м, для условий в помещении (начальная температура, давление, химический состав), определяемая в задании на проектирование.</w:t>
      </w:r>
    </w:p>
    <w:p w:rsidR="00417CF8" w:rsidRDefault="00417CF8">
      <w:pPr>
        <w:pStyle w:val="ConsPlusNormal"/>
        <w:spacing w:before="220"/>
        <w:ind w:firstLine="540"/>
        <w:jc w:val="both"/>
      </w:pPr>
      <w:r>
        <w:rPr>
          <w:b/>
        </w:rPr>
        <w:t>7.2.3 Взрывы газа внутри замкнутых помещений с проемами или легкосбрасываемыми конструкциями</w:t>
      </w:r>
    </w:p>
    <w:p w:rsidR="00417CF8" w:rsidRDefault="00417CF8">
      <w:pPr>
        <w:pStyle w:val="ConsPlusNormal"/>
        <w:spacing w:before="220"/>
        <w:ind w:firstLine="540"/>
        <w:jc w:val="both"/>
      </w:pPr>
      <w:r>
        <w:t>В качестве расчетной нагрузки на несущие и ограждающие конструкции при взрывах газа в закрытых помещениях объемом до 1000 м</w:t>
      </w:r>
      <w:r>
        <w:rPr>
          <w:vertAlign w:val="superscript"/>
        </w:rPr>
        <w:t>3</w:t>
      </w:r>
      <w:r>
        <w:t xml:space="preserve"> с вентилируемыми проемами (окнами, дверьми и легкосбрасываемыми конструкциями) необходимо учитывать статическое давление взрыва </w:t>
      </w:r>
      <w:r>
        <w:rPr>
          <w:i/>
        </w:rPr>
        <w:t>p</w:t>
      </w:r>
      <w:r>
        <w:rPr>
          <w:i/>
          <w:vertAlign w:val="subscript"/>
        </w:rPr>
        <w:t>d</w:t>
      </w:r>
      <w:r>
        <w:t>, кПа, равное наибольшему из значений:</w:t>
      </w:r>
    </w:p>
    <w:p w:rsidR="00417CF8" w:rsidRDefault="00417CF8">
      <w:pPr>
        <w:pStyle w:val="ConsPlusNormal"/>
        <w:ind w:firstLine="540"/>
        <w:jc w:val="both"/>
      </w:pPr>
    </w:p>
    <w:p w:rsidR="00417CF8" w:rsidRDefault="00417CF8">
      <w:pPr>
        <w:pStyle w:val="ConsPlusNormal"/>
        <w:jc w:val="center"/>
      </w:pPr>
      <w:r>
        <w:rPr>
          <w:i/>
        </w:rPr>
        <w:t>p</w:t>
      </w:r>
      <w:r>
        <w:rPr>
          <w:i/>
          <w:vertAlign w:val="subscript"/>
        </w:rPr>
        <w:t>d</w:t>
      </w:r>
      <w:r>
        <w:t xml:space="preserve"> = 3 + </w:t>
      </w:r>
      <w:r>
        <w:rPr>
          <w:i/>
        </w:rPr>
        <w:t>p</w:t>
      </w:r>
      <w:r>
        <w:rPr>
          <w:i/>
          <w:vertAlign w:val="subscript"/>
        </w:rPr>
        <w:t>v</w:t>
      </w:r>
      <w:r>
        <w:t>, (7.2)</w:t>
      </w:r>
    </w:p>
    <w:p w:rsidR="00417CF8" w:rsidRDefault="00417CF8">
      <w:pPr>
        <w:pStyle w:val="ConsPlusNormal"/>
        <w:ind w:firstLine="540"/>
        <w:jc w:val="both"/>
      </w:pPr>
    </w:p>
    <w:p w:rsidR="00417CF8" w:rsidRDefault="00417CF8">
      <w:pPr>
        <w:pStyle w:val="ConsPlusNormal"/>
        <w:jc w:val="center"/>
      </w:pPr>
      <w:r>
        <w:rPr>
          <w:i/>
        </w:rPr>
        <w:t>p</w:t>
      </w:r>
      <w:r>
        <w:rPr>
          <w:i/>
          <w:vertAlign w:val="subscript"/>
        </w:rPr>
        <w:t>d</w:t>
      </w:r>
      <w:r>
        <w:t xml:space="preserve"> = 3 + 0,5</w:t>
      </w:r>
      <w:r>
        <w:rPr>
          <w:i/>
        </w:rPr>
        <w:t>p</w:t>
      </w:r>
      <w:r>
        <w:rPr>
          <w:i/>
          <w:vertAlign w:val="subscript"/>
        </w:rPr>
        <w:t>v</w:t>
      </w:r>
      <w:r>
        <w:t xml:space="preserve"> + 0,04/(</w:t>
      </w:r>
      <w:r>
        <w:rPr>
          <w:i/>
        </w:rPr>
        <w:t>A</w:t>
      </w:r>
      <w:r>
        <w:rPr>
          <w:i/>
          <w:vertAlign w:val="subscript"/>
        </w:rPr>
        <w:t>v</w:t>
      </w:r>
      <w:r>
        <w:t>/</w:t>
      </w:r>
      <w:r>
        <w:rPr>
          <w:i/>
        </w:rPr>
        <w:t>V</w:t>
      </w:r>
      <w:r>
        <w:t>)</w:t>
      </w:r>
      <w:r>
        <w:rPr>
          <w:vertAlign w:val="superscript"/>
        </w:rPr>
        <w:t>2</w:t>
      </w:r>
      <w:r>
        <w:t>, (7.3)</w:t>
      </w:r>
    </w:p>
    <w:p w:rsidR="00417CF8" w:rsidRDefault="00417CF8">
      <w:pPr>
        <w:pStyle w:val="ConsPlusNormal"/>
        <w:ind w:firstLine="540"/>
        <w:jc w:val="both"/>
      </w:pPr>
    </w:p>
    <w:p w:rsidR="00417CF8" w:rsidRDefault="00417CF8">
      <w:pPr>
        <w:pStyle w:val="ConsPlusNormal"/>
        <w:ind w:firstLine="540"/>
        <w:jc w:val="both"/>
      </w:pPr>
      <w:r>
        <w:t xml:space="preserve">где </w:t>
      </w:r>
      <w:r>
        <w:rPr>
          <w:i/>
        </w:rPr>
        <w:t>A</w:t>
      </w:r>
      <w:r>
        <w:rPr>
          <w:i/>
          <w:vertAlign w:val="subscript"/>
        </w:rPr>
        <w:t>v</w:t>
      </w:r>
      <w:r>
        <w:t xml:space="preserve"> - площадь вентилируемых проемов (окон, дверей, перегородок и других легкосбрасываемых конструкций), м</w:t>
      </w:r>
      <w:r>
        <w:rPr>
          <w:vertAlign w:val="superscript"/>
        </w:rPr>
        <w:t>2</w:t>
      </w:r>
      <w:r>
        <w:t>;</w:t>
      </w:r>
    </w:p>
    <w:p w:rsidR="00417CF8" w:rsidRDefault="00417CF8">
      <w:pPr>
        <w:pStyle w:val="ConsPlusNormal"/>
        <w:spacing w:before="220"/>
        <w:ind w:firstLine="540"/>
        <w:jc w:val="both"/>
      </w:pPr>
      <w:r>
        <w:rPr>
          <w:i/>
        </w:rPr>
        <w:t>V</w:t>
      </w:r>
      <w:r>
        <w:t xml:space="preserve"> - объем помещения, м</w:t>
      </w:r>
      <w:r>
        <w:rPr>
          <w:vertAlign w:val="superscript"/>
        </w:rPr>
        <w:t>3</w:t>
      </w:r>
      <w:r>
        <w:t>;</w:t>
      </w:r>
    </w:p>
    <w:p w:rsidR="00417CF8" w:rsidRDefault="00417CF8">
      <w:pPr>
        <w:pStyle w:val="ConsPlusNormal"/>
        <w:spacing w:before="220"/>
        <w:ind w:firstLine="540"/>
        <w:jc w:val="both"/>
      </w:pPr>
      <w:r>
        <w:rPr>
          <w:i/>
        </w:rPr>
        <w:t>p</w:t>
      </w:r>
      <w:r>
        <w:rPr>
          <w:i/>
          <w:vertAlign w:val="subscript"/>
        </w:rPr>
        <w:t>v</w:t>
      </w:r>
      <w:r>
        <w:t xml:space="preserve"> - давление активации вентилируемого элемента, кПа, при котором происходит нарушение герметичности помещения (разрушение окон, дверей, мембранных ограждений) или срабатывает механизм предустановленных легкосбрасываемых строительных элементов конструкции.</w:t>
      </w:r>
    </w:p>
    <w:p w:rsidR="00417CF8" w:rsidRDefault="00417CF8">
      <w:pPr>
        <w:pStyle w:val="ConsPlusNormal"/>
        <w:jc w:val="both"/>
      </w:pPr>
      <w:r>
        <w:lastRenderedPageBreak/>
        <w:t xml:space="preserve">(в ред. </w:t>
      </w:r>
      <w:hyperlink r:id="rId145">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 xml:space="preserve">Численные значения </w:t>
      </w:r>
      <w:r>
        <w:rPr>
          <w:i/>
        </w:rPr>
        <w:t>p</w:t>
      </w:r>
      <w:r>
        <w:rPr>
          <w:i/>
          <w:vertAlign w:val="subscript"/>
        </w:rPr>
        <w:t>v</w:t>
      </w:r>
      <w:r>
        <w:t xml:space="preserve"> для технического стекла принимают в соответствии с </w:t>
      </w:r>
      <w:hyperlink r:id="rId146">
        <w:r>
          <w:rPr>
            <w:color w:val="0000FF"/>
          </w:rPr>
          <w:t>ГОСТ 30698</w:t>
        </w:r>
      </w:hyperlink>
      <w:r>
        <w:t xml:space="preserve">, </w:t>
      </w:r>
      <w:hyperlink r:id="rId147">
        <w:r>
          <w:rPr>
            <w:color w:val="0000FF"/>
          </w:rPr>
          <w:t>ГОСТ 30826</w:t>
        </w:r>
      </w:hyperlink>
      <w:r>
        <w:t>, для других легкосбрасываемых конструкций - в соответствии с их техническими характеристиками, указанными в нормативных документах на изделия или задании на проектирование.</w:t>
      </w:r>
    </w:p>
    <w:p w:rsidR="00417CF8" w:rsidRDefault="00417CF8">
      <w:pPr>
        <w:pStyle w:val="ConsPlusNormal"/>
        <w:spacing w:before="220"/>
        <w:ind w:firstLine="540"/>
        <w:jc w:val="both"/>
      </w:pPr>
      <w:r>
        <w:t>Отношение площади вентилируемого проема, м</w:t>
      </w:r>
      <w:r>
        <w:rPr>
          <w:vertAlign w:val="superscript"/>
        </w:rPr>
        <w:t>2</w:t>
      </w:r>
      <w:r>
        <w:t>, к объему помещения, м</w:t>
      </w:r>
      <w:r>
        <w:rPr>
          <w:vertAlign w:val="superscript"/>
        </w:rPr>
        <w:t>3</w:t>
      </w:r>
      <w:r>
        <w:t>, должно составлять не менее 0,05, но не более 0,15.</w:t>
      </w:r>
    </w:p>
    <w:p w:rsidR="00417CF8" w:rsidRDefault="00417CF8">
      <w:pPr>
        <w:pStyle w:val="ConsPlusNormal"/>
        <w:jc w:val="both"/>
      </w:pPr>
      <w:r>
        <w:t xml:space="preserve">(в ред. </w:t>
      </w:r>
      <w:hyperlink r:id="rId148">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rPr>
          <w:b/>
        </w:rPr>
        <w:t>7.3 Внешний взрыв</w:t>
      </w:r>
    </w:p>
    <w:p w:rsidR="00417CF8" w:rsidRDefault="00417CF8">
      <w:pPr>
        <w:pStyle w:val="ConsPlusNormal"/>
        <w:jc w:val="both"/>
      </w:pPr>
      <w:r>
        <w:t xml:space="preserve">(раздел 7.3 в ред. </w:t>
      </w:r>
      <w:hyperlink r:id="rId149">
        <w:r>
          <w:rPr>
            <w:color w:val="0000FF"/>
          </w:rPr>
          <w:t>Изменения N 1</w:t>
        </w:r>
      </w:hyperlink>
      <w:r>
        <w:t>, утв. Приказом Минстроя России от 20.11.2019 N 706/пр)</w:t>
      </w:r>
    </w:p>
    <w:p w:rsidR="00417CF8" w:rsidRDefault="00417CF8">
      <w:pPr>
        <w:pStyle w:val="ConsPlusNormal"/>
        <w:spacing w:before="220"/>
        <w:ind w:firstLine="540"/>
        <w:jc w:val="both"/>
      </w:pPr>
      <w:r>
        <w:t>7.3.1 При взрыве в открытом пространстве (внешний взрыв) конденсированных взрывчатых веществ или топливно-воздушных смесей на здания и сооружения действуют нагрузки, инициированные воздушной ударной или взрывной волной, которые необходимо учитывать при проектировании.</w:t>
      </w:r>
    </w:p>
    <w:p w:rsidR="00417CF8" w:rsidRDefault="00417CF8">
      <w:pPr>
        <w:pStyle w:val="ConsPlusNormal"/>
        <w:spacing w:before="220"/>
        <w:ind w:firstLine="540"/>
        <w:jc w:val="both"/>
      </w:pPr>
      <w:r>
        <w:t xml:space="preserve">Основными расчетными параметрами нагрузки при внешнем взрыве в атмосфере с начальным давлением </w:t>
      </w:r>
      <w:r>
        <w:rPr>
          <w:i/>
        </w:rPr>
        <w:t>p</w:t>
      </w:r>
      <w:r>
        <w:rPr>
          <w:vertAlign w:val="subscript"/>
        </w:rPr>
        <w:t>0</w:t>
      </w:r>
      <w:r>
        <w:t>, Па, являются:</w:t>
      </w:r>
    </w:p>
    <w:p w:rsidR="00417CF8" w:rsidRDefault="00417CF8">
      <w:pPr>
        <w:pStyle w:val="ConsPlusNormal"/>
        <w:spacing w:before="220"/>
        <w:ind w:firstLine="540"/>
        <w:jc w:val="both"/>
      </w:pPr>
      <w:r>
        <w:t xml:space="preserve">- максимальное (пиковое) избыточное давление при взрыве </w:t>
      </w:r>
      <w:r>
        <w:rPr>
          <w:i/>
        </w:rPr>
        <w:t>p</w:t>
      </w:r>
      <w:r>
        <w:rPr>
          <w:vertAlign w:val="subscript"/>
        </w:rPr>
        <w:t>max</w:t>
      </w:r>
      <w:r>
        <w:t>, определяемое с учетом дифракции и отражения взрывной волны;</w:t>
      </w:r>
    </w:p>
    <w:p w:rsidR="00417CF8" w:rsidRDefault="00417CF8">
      <w:pPr>
        <w:pStyle w:val="ConsPlusNormal"/>
        <w:spacing w:before="220"/>
        <w:ind w:firstLine="540"/>
        <w:jc w:val="both"/>
      </w:pPr>
      <w:r>
        <w:t xml:space="preserve">- продолжительность положительной фазы взрыва </w:t>
      </w:r>
      <w:r>
        <w:rPr>
          <w:i/>
        </w:rPr>
        <w:t>t</w:t>
      </w:r>
      <w:r>
        <w:rPr>
          <w:i/>
          <w:vertAlign w:val="subscript"/>
        </w:rPr>
        <w:t>p</w:t>
      </w:r>
      <w:r>
        <w:t>;</w:t>
      </w:r>
    </w:p>
    <w:p w:rsidR="00417CF8" w:rsidRDefault="00417CF8">
      <w:pPr>
        <w:pStyle w:val="ConsPlusNormal"/>
        <w:spacing w:before="220"/>
        <w:ind w:firstLine="540"/>
        <w:jc w:val="both"/>
      </w:pPr>
      <w:r>
        <w:t xml:space="preserve">- импульс взрывной волны </w:t>
      </w:r>
      <w:r>
        <w:rPr>
          <w:noProof/>
          <w:position w:val="-17"/>
        </w:rPr>
        <w:drawing>
          <wp:inline distT="0" distB="0" distL="0" distR="0">
            <wp:extent cx="1508760" cy="3670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08760" cy="367030"/>
                    </a:xfrm>
                    <a:prstGeom prst="rect">
                      <a:avLst/>
                    </a:prstGeom>
                    <a:noFill/>
                    <a:ln>
                      <a:noFill/>
                    </a:ln>
                  </pic:spPr>
                </pic:pic>
              </a:graphicData>
            </a:graphic>
          </wp:inline>
        </w:drawing>
      </w:r>
      <w:r>
        <w:t>,</w:t>
      </w:r>
    </w:p>
    <w:p w:rsidR="00417CF8" w:rsidRDefault="00417CF8">
      <w:pPr>
        <w:pStyle w:val="ConsPlusNormal"/>
        <w:spacing w:before="220"/>
        <w:ind w:firstLine="540"/>
        <w:jc w:val="both"/>
      </w:pPr>
      <w:r>
        <w:t xml:space="preserve">где </w:t>
      </w:r>
      <w:r>
        <w:rPr>
          <w:i/>
        </w:rPr>
        <w:t>p</w:t>
      </w:r>
      <w:r>
        <w:rPr>
          <w:i/>
          <w:vertAlign w:val="subscript"/>
        </w:rPr>
        <w:t>i</w:t>
      </w:r>
      <w:r>
        <w:t>(</w:t>
      </w:r>
      <w:r>
        <w:rPr>
          <w:i/>
        </w:rPr>
        <w:t>t</w:t>
      </w:r>
      <w:r>
        <w:t>) описывает изменение во времени нагрузки при взрыве;</w:t>
      </w:r>
    </w:p>
    <w:p w:rsidR="00417CF8" w:rsidRDefault="00417CF8">
      <w:pPr>
        <w:pStyle w:val="ConsPlusNormal"/>
        <w:spacing w:before="220"/>
        <w:ind w:firstLine="540"/>
        <w:jc w:val="both"/>
      </w:pPr>
      <w:r>
        <w:rPr>
          <w:i/>
        </w:rPr>
        <w:t>p</w:t>
      </w:r>
      <w:r>
        <w:rPr>
          <w:vertAlign w:val="subscript"/>
        </w:rPr>
        <w:t>0</w:t>
      </w:r>
      <w:r>
        <w:t xml:space="preserve"> - атмосферное давление;</w:t>
      </w:r>
    </w:p>
    <w:p w:rsidR="00417CF8" w:rsidRDefault="00417CF8">
      <w:pPr>
        <w:pStyle w:val="ConsPlusNormal"/>
        <w:spacing w:before="220"/>
        <w:ind w:firstLine="540"/>
        <w:jc w:val="both"/>
      </w:pPr>
      <w:r>
        <w:rPr>
          <w:i/>
        </w:rPr>
        <w:t>t</w:t>
      </w:r>
      <w:r>
        <w:t xml:space="preserve"> - время;</w:t>
      </w:r>
    </w:p>
    <w:p w:rsidR="00417CF8" w:rsidRDefault="00417CF8">
      <w:pPr>
        <w:pStyle w:val="ConsPlusNormal"/>
        <w:spacing w:before="220"/>
        <w:ind w:firstLine="540"/>
        <w:jc w:val="both"/>
      </w:pPr>
      <w:r>
        <w:t xml:space="preserve">- скорость фронта взрывной волны </w:t>
      </w:r>
      <w:r>
        <w:rPr>
          <w:i/>
        </w:rPr>
        <w:t>V.</w:t>
      </w:r>
    </w:p>
    <w:p w:rsidR="00417CF8" w:rsidRDefault="00417CF8">
      <w:pPr>
        <w:pStyle w:val="ConsPlusNormal"/>
        <w:spacing w:before="220"/>
        <w:ind w:firstLine="540"/>
        <w:jc w:val="both"/>
      </w:pPr>
      <w:r>
        <w:t>Указанные характеристики, а также вид воздействия (ударная или взрывная волна) устанавливаются в результате анализа рисков.</w:t>
      </w:r>
    </w:p>
    <w:p w:rsidR="00417CF8" w:rsidRDefault="00417CF8">
      <w:pPr>
        <w:pStyle w:val="ConsPlusNormal"/>
        <w:spacing w:before="220"/>
        <w:ind w:firstLine="540"/>
        <w:jc w:val="both"/>
      </w:pPr>
      <w:r>
        <w:t>Другие поражающие факторы при взрыве (например, действие осколков взрывного устройства, обломков разрушенных объектов, находящихся между эпицентром взрыва и сооружением, осколков оконных стекол, дверей, перекрытий, покрытий, перегородок и т.д.), вызванные возможным разрушением элементов конструкций, следует учитывать при разработке системы превентивных мер, уменьшающих риски для жизни и здоровья людей и снижающих возможный экономический ущерб.</w:t>
      </w:r>
    </w:p>
    <w:p w:rsidR="00417CF8" w:rsidRDefault="00417CF8">
      <w:pPr>
        <w:pStyle w:val="ConsPlusNormal"/>
        <w:spacing w:before="220"/>
        <w:ind w:firstLine="540"/>
        <w:jc w:val="both"/>
      </w:pPr>
      <w:r>
        <w:t>Для зданий с проемами следует учитывать также воздействия от внешнего взрыва на внутренние элементы конструкций. При этом расчетное значение эквивалентной статической взрывной нагрузки, действующей в сторону, противоположную нагрузкам на фронтальную поверхность, определяется по формуле</w:t>
      </w:r>
    </w:p>
    <w:p w:rsidR="00417CF8" w:rsidRDefault="00417CF8">
      <w:pPr>
        <w:pStyle w:val="ConsPlusNormal"/>
        <w:jc w:val="both"/>
      </w:pPr>
    </w:p>
    <w:p w:rsidR="00417CF8" w:rsidRDefault="00417CF8">
      <w:pPr>
        <w:pStyle w:val="ConsPlusNormal"/>
        <w:jc w:val="center"/>
      </w:pPr>
      <w:r>
        <w:rPr>
          <w:i/>
        </w:rPr>
        <w:t>p</w:t>
      </w:r>
      <w:r>
        <w:rPr>
          <w:i/>
          <w:vertAlign w:val="subscript"/>
        </w:rPr>
        <w:t>b,i</w:t>
      </w:r>
      <w:r>
        <w:t xml:space="preserve"> = 0,2</w:t>
      </w:r>
      <w:r>
        <w:rPr>
          <w:i/>
        </w:rPr>
        <w:t>p</w:t>
      </w:r>
      <w:r>
        <w:rPr>
          <w:vertAlign w:val="subscript"/>
        </w:rPr>
        <w:t>max</w:t>
      </w:r>
      <w:r>
        <w:rPr>
          <w:i/>
        </w:rPr>
        <w:t>k</w:t>
      </w:r>
      <w:r>
        <w:rPr>
          <w:i/>
          <w:vertAlign w:val="subscript"/>
        </w:rPr>
        <w:t>d</w:t>
      </w:r>
      <w:r>
        <w:t>, (7.4)</w:t>
      </w:r>
    </w:p>
    <w:p w:rsidR="00417CF8" w:rsidRDefault="00417CF8">
      <w:pPr>
        <w:pStyle w:val="ConsPlusNormal"/>
        <w:jc w:val="both"/>
      </w:pPr>
    </w:p>
    <w:p w:rsidR="00417CF8" w:rsidRDefault="00417CF8">
      <w:pPr>
        <w:pStyle w:val="ConsPlusNormal"/>
        <w:ind w:firstLine="540"/>
        <w:jc w:val="both"/>
      </w:pPr>
      <w:r>
        <w:t xml:space="preserve">где </w:t>
      </w:r>
      <w:r>
        <w:rPr>
          <w:i/>
        </w:rPr>
        <w:t>k</w:t>
      </w:r>
      <w:r>
        <w:rPr>
          <w:i/>
          <w:vertAlign w:val="subscript"/>
        </w:rPr>
        <w:t>d</w:t>
      </w:r>
      <w:r>
        <w:t xml:space="preserve"> - коэффициент динамичности (см. </w:t>
      </w:r>
      <w:hyperlink w:anchor="P420">
        <w:r>
          <w:rPr>
            <w:color w:val="0000FF"/>
          </w:rPr>
          <w:t>7.3.4</w:t>
        </w:r>
      </w:hyperlink>
      <w:r>
        <w:t>).</w:t>
      </w:r>
    </w:p>
    <w:p w:rsidR="00417CF8" w:rsidRDefault="00417CF8">
      <w:pPr>
        <w:pStyle w:val="ConsPlusNormal"/>
        <w:spacing w:before="220"/>
        <w:ind w:firstLine="540"/>
        <w:jc w:val="both"/>
      </w:pPr>
      <w:r>
        <w:lastRenderedPageBreak/>
        <w:t xml:space="preserve">Нагрузку от внешнего взрыва, действующую на выступающие части наружных стен в местах расположения входов, на стены тамбур-шлюзов и тамбуров, на ограждающие конструкции аварийных выходов и защитно-герметические двери, следует принимать в соответствии с </w:t>
      </w:r>
      <w:hyperlink r:id="rId151">
        <w:r>
          <w:rPr>
            <w:color w:val="0000FF"/>
          </w:rPr>
          <w:t>СП 88.13330</w:t>
        </w:r>
      </w:hyperlink>
      <w:r>
        <w:t>.</w:t>
      </w:r>
    </w:p>
    <w:p w:rsidR="00417CF8" w:rsidRDefault="00417CF8">
      <w:pPr>
        <w:pStyle w:val="ConsPlusNormal"/>
        <w:spacing w:before="220"/>
        <w:ind w:firstLine="540"/>
        <w:jc w:val="both"/>
      </w:pPr>
      <w:r>
        <w:t xml:space="preserve">Расчетные значения взрывных нагрузок приведены в </w:t>
      </w:r>
      <w:hyperlink w:anchor="P329">
        <w:r>
          <w:rPr>
            <w:color w:val="0000FF"/>
          </w:rPr>
          <w:t>7.3.2</w:t>
        </w:r>
      </w:hyperlink>
      <w:r>
        <w:t xml:space="preserve"> - </w:t>
      </w:r>
      <w:hyperlink w:anchor="P420">
        <w:r>
          <w:rPr>
            <w:color w:val="0000FF"/>
          </w:rPr>
          <w:t>7.3.4</w:t>
        </w:r>
      </w:hyperlink>
      <w:r>
        <w:t>. Указанные здесь значения взрывных нагрузок допускается уточнять с учетом изменения параметров воздействия во времени на основе динамического расчета зданий и сооружений.</w:t>
      </w:r>
    </w:p>
    <w:p w:rsidR="00417CF8" w:rsidRDefault="00417CF8">
      <w:pPr>
        <w:pStyle w:val="ConsPlusNormal"/>
        <w:spacing w:before="220"/>
        <w:ind w:firstLine="540"/>
        <w:jc w:val="both"/>
      </w:pPr>
      <w:bookmarkStart w:id="10" w:name="P329"/>
      <w:bookmarkEnd w:id="10"/>
      <w:r>
        <w:t xml:space="preserve">7.3.2 В зависимости от формы и характерных размеров конструкции </w:t>
      </w:r>
      <w:r>
        <w:rPr>
          <w:i/>
        </w:rPr>
        <w:t>B</w:t>
      </w:r>
      <w:r>
        <w:t xml:space="preserve"> расчетные значения взрывных нагрузок </w:t>
      </w:r>
      <w:r>
        <w:rPr>
          <w:i/>
        </w:rPr>
        <w:t>p</w:t>
      </w:r>
      <w:r>
        <w:rPr>
          <w:i/>
          <w:vertAlign w:val="subscript"/>
        </w:rPr>
        <w:t>b</w:t>
      </w:r>
      <w:r>
        <w:t xml:space="preserve"> следует задавать, используя одну из трех моделей:</w:t>
      </w:r>
    </w:p>
    <w:p w:rsidR="00417CF8" w:rsidRDefault="00417CF8">
      <w:pPr>
        <w:pStyle w:val="ConsPlusNormal"/>
        <w:spacing w:before="220"/>
        <w:ind w:firstLine="540"/>
        <w:jc w:val="both"/>
      </w:pPr>
      <w:bookmarkStart w:id="11" w:name="P330"/>
      <w:bookmarkEnd w:id="11"/>
      <w:r>
        <w:t xml:space="preserve">а) Для линейных сооружений или элементов конструкций, имеющих минимальный характерный размер </w:t>
      </w:r>
      <w:r>
        <w:rPr>
          <w:i/>
        </w:rPr>
        <w:t>B</w:t>
      </w:r>
      <w:r>
        <w:t xml:space="preserve"> &lt;= 0,3 м в направлении, перпендикулярном движению взрывной или ударной волны, нагрузка </w:t>
      </w:r>
      <w:r>
        <w:rPr>
          <w:i/>
        </w:rPr>
        <w:t>p</w:t>
      </w:r>
      <w:r>
        <w:rPr>
          <w:i/>
          <w:vertAlign w:val="subscript"/>
        </w:rPr>
        <w:t>b</w:t>
      </w:r>
      <w:r>
        <w:t xml:space="preserve"> рассматривается как сила лобового сопротивления </w:t>
      </w:r>
      <w:r>
        <w:rPr>
          <w:i/>
        </w:rPr>
        <w:t>p</w:t>
      </w:r>
      <w:r>
        <w:rPr>
          <w:i/>
          <w:vertAlign w:val="subscript"/>
        </w:rPr>
        <w:t>d</w:t>
      </w:r>
      <w:r>
        <w:t xml:space="preserve"> элемента конструкции:</w:t>
      </w:r>
    </w:p>
    <w:p w:rsidR="00417CF8" w:rsidRDefault="00417CF8">
      <w:pPr>
        <w:pStyle w:val="ConsPlusNormal"/>
        <w:jc w:val="both"/>
      </w:pPr>
    </w:p>
    <w:p w:rsidR="00417CF8" w:rsidRDefault="00417CF8">
      <w:pPr>
        <w:pStyle w:val="ConsPlusNormal"/>
        <w:jc w:val="center"/>
      </w:pPr>
      <w:bookmarkStart w:id="12" w:name="P332"/>
      <w:bookmarkEnd w:id="12"/>
      <w:r>
        <w:rPr>
          <w:i/>
        </w:rPr>
        <w:t>p</w:t>
      </w:r>
      <w:r>
        <w:rPr>
          <w:i/>
          <w:vertAlign w:val="subscript"/>
        </w:rPr>
        <w:t>d</w:t>
      </w:r>
      <w:r>
        <w:t xml:space="preserve"> = </w:t>
      </w:r>
      <w:r>
        <w:rPr>
          <w:i/>
        </w:rPr>
        <w:t>k</w:t>
      </w:r>
      <w:r>
        <w:rPr>
          <w:i/>
          <w:vertAlign w:val="subscript"/>
        </w:rPr>
        <w:t>d</w:t>
      </w:r>
      <w:r>
        <w:rPr>
          <w:i/>
        </w:rPr>
        <w:t>c</w:t>
      </w:r>
      <w:r>
        <w:rPr>
          <w:i/>
          <w:vertAlign w:val="subscript"/>
        </w:rPr>
        <w:t>d</w:t>
      </w:r>
      <w:r>
        <w:rPr>
          <w:i/>
        </w:rPr>
        <w:t>q</w:t>
      </w:r>
      <w:r>
        <w:rPr>
          <w:vertAlign w:val="subscript"/>
        </w:rPr>
        <w:t>0</w:t>
      </w:r>
      <w:r>
        <w:t>, (7.5)</w:t>
      </w:r>
    </w:p>
    <w:p w:rsidR="00417CF8" w:rsidRDefault="00417CF8">
      <w:pPr>
        <w:pStyle w:val="ConsPlusNormal"/>
        <w:jc w:val="both"/>
      </w:pPr>
    </w:p>
    <w:p w:rsidR="00417CF8" w:rsidRDefault="00417CF8">
      <w:pPr>
        <w:pStyle w:val="ConsPlusNormal"/>
        <w:jc w:val="center"/>
      </w:pPr>
      <w:bookmarkStart w:id="13" w:name="P334"/>
      <w:bookmarkEnd w:id="13"/>
      <w:r>
        <w:rPr>
          <w:noProof/>
          <w:position w:val="-28"/>
        </w:rPr>
        <w:drawing>
          <wp:inline distT="0" distB="0" distL="0" distR="0">
            <wp:extent cx="1327150" cy="50292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327150" cy="502920"/>
                    </a:xfrm>
                    <a:prstGeom prst="rect">
                      <a:avLst/>
                    </a:prstGeom>
                    <a:noFill/>
                    <a:ln>
                      <a:noFill/>
                    </a:ln>
                  </pic:spPr>
                </pic:pic>
              </a:graphicData>
            </a:graphic>
          </wp:inline>
        </w:drawing>
      </w:r>
      <w:r>
        <w:t xml:space="preserve"> (7.6)</w:t>
      </w:r>
    </w:p>
    <w:p w:rsidR="00417CF8" w:rsidRDefault="00417CF8">
      <w:pPr>
        <w:pStyle w:val="ConsPlusNormal"/>
        <w:jc w:val="both"/>
      </w:pPr>
    </w:p>
    <w:p w:rsidR="00417CF8" w:rsidRDefault="00417CF8">
      <w:pPr>
        <w:pStyle w:val="ConsPlusNormal"/>
        <w:ind w:firstLine="540"/>
        <w:jc w:val="both"/>
      </w:pPr>
      <w:r>
        <w:t xml:space="preserve">где </w:t>
      </w:r>
      <w:r>
        <w:rPr>
          <w:i/>
        </w:rPr>
        <w:t>q</w:t>
      </w:r>
      <w:r>
        <w:rPr>
          <w:vertAlign w:val="subscript"/>
        </w:rPr>
        <w:t>0</w:t>
      </w:r>
      <w:r>
        <w:t xml:space="preserve"> - динамическое давление;</w:t>
      </w:r>
    </w:p>
    <w:p w:rsidR="00417CF8" w:rsidRDefault="00417CF8">
      <w:pPr>
        <w:pStyle w:val="ConsPlusNormal"/>
        <w:spacing w:before="220"/>
        <w:ind w:firstLine="540"/>
        <w:jc w:val="both"/>
      </w:pPr>
      <w:r>
        <w:rPr>
          <w:i/>
        </w:rPr>
        <w:t>c</w:t>
      </w:r>
      <w:r>
        <w:rPr>
          <w:i/>
          <w:vertAlign w:val="subscript"/>
        </w:rPr>
        <w:t>d</w:t>
      </w:r>
      <w:r>
        <w:t xml:space="preserve"> - коэффициент лобового сопротивления, приведенный в таблице 7.1;</w:t>
      </w:r>
    </w:p>
    <w:p w:rsidR="00417CF8" w:rsidRDefault="00417CF8">
      <w:pPr>
        <w:pStyle w:val="ConsPlusNormal"/>
        <w:spacing w:before="220"/>
        <w:ind w:firstLine="540"/>
        <w:jc w:val="both"/>
      </w:pPr>
      <w:r>
        <w:rPr>
          <w:i/>
        </w:rPr>
        <w:t>k</w:t>
      </w:r>
      <w:r>
        <w:rPr>
          <w:i/>
          <w:vertAlign w:val="subscript"/>
        </w:rPr>
        <w:t>d</w:t>
      </w:r>
      <w:r>
        <w:t xml:space="preserve"> - коэффициент динамичности, принимаемый согласно </w:t>
      </w:r>
      <w:hyperlink w:anchor="P420">
        <w:r>
          <w:rPr>
            <w:color w:val="0000FF"/>
          </w:rPr>
          <w:t>7.3.4</w:t>
        </w:r>
      </w:hyperlink>
      <w:r>
        <w:t>;</w:t>
      </w:r>
    </w:p>
    <w:p w:rsidR="00417CF8" w:rsidRDefault="00417CF8">
      <w:pPr>
        <w:pStyle w:val="ConsPlusNormal"/>
        <w:spacing w:before="220"/>
        <w:ind w:firstLine="540"/>
        <w:jc w:val="both"/>
      </w:pPr>
      <w:r>
        <w:rPr>
          <w:i/>
        </w:rPr>
        <w:t>p</w:t>
      </w:r>
      <w:r>
        <w:rPr>
          <w:vertAlign w:val="subscript"/>
        </w:rPr>
        <w:t>0</w:t>
      </w:r>
      <w:r>
        <w:t xml:space="preserve"> - атмосферное давление, принимаемое равным 101,325 кПа.</w:t>
      </w:r>
    </w:p>
    <w:p w:rsidR="00417CF8" w:rsidRDefault="00417CF8">
      <w:pPr>
        <w:pStyle w:val="ConsPlusNormal"/>
        <w:jc w:val="both"/>
      </w:pPr>
    </w:p>
    <w:p w:rsidR="00417CF8" w:rsidRDefault="00417CF8">
      <w:pPr>
        <w:pStyle w:val="ConsPlusNormal"/>
        <w:jc w:val="right"/>
      </w:pPr>
      <w:r>
        <w:t>Таблица 7.1</w:t>
      </w:r>
    </w:p>
    <w:p w:rsidR="00417CF8" w:rsidRDefault="00417CF8">
      <w:pPr>
        <w:pStyle w:val="ConsPlusNormal"/>
        <w:jc w:val="both"/>
      </w:pPr>
    </w:p>
    <w:p w:rsidR="00417CF8" w:rsidRDefault="00417CF8">
      <w:pPr>
        <w:pStyle w:val="ConsPlusNormal"/>
        <w:jc w:val="center"/>
      </w:pPr>
      <w:r>
        <w:rPr>
          <w:b/>
        </w:rPr>
        <w:t>Коэффициенты лобового сопротивления</w:t>
      </w:r>
    </w:p>
    <w:p w:rsidR="00417CF8" w:rsidRDefault="00417C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608"/>
        <w:gridCol w:w="3005"/>
      </w:tblGrid>
      <w:tr w:rsidR="00417CF8">
        <w:tc>
          <w:tcPr>
            <w:tcW w:w="3458" w:type="dxa"/>
            <w:vAlign w:val="center"/>
          </w:tcPr>
          <w:p w:rsidR="00417CF8" w:rsidRDefault="00417CF8">
            <w:pPr>
              <w:pStyle w:val="ConsPlusNormal"/>
              <w:jc w:val="center"/>
            </w:pPr>
            <w:r>
              <w:t>Направление движения взрывной или ударной волны</w:t>
            </w:r>
          </w:p>
        </w:tc>
        <w:tc>
          <w:tcPr>
            <w:tcW w:w="2608" w:type="dxa"/>
            <w:vAlign w:val="center"/>
          </w:tcPr>
          <w:p w:rsidR="00417CF8" w:rsidRDefault="00417CF8">
            <w:pPr>
              <w:pStyle w:val="ConsPlusNormal"/>
              <w:jc w:val="center"/>
            </w:pPr>
            <w:r>
              <w:t>Форма элемента</w:t>
            </w:r>
          </w:p>
        </w:tc>
        <w:tc>
          <w:tcPr>
            <w:tcW w:w="3005" w:type="dxa"/>
            <w:vAlign w:val="center"/>
          </w:tcPr>
          <w:p w:rsidR="00417CF8" w:rsidRDefault="00417CF8">
            <w:pPr>
              <w:pStyle w:val="ConsPlusNormal"/>
              <w:jc w:val="center"/>
            </w:pPr>
            <w:r>
              <w:t xml:space="preserve">Коэффициент лобового сопротивления </w:t>
            </w:r>
            <w:r>
              <w:rPr>
                <w:i/>
              </w:rPr>
              <w:t>c</w:t>
            </w:r>
            <w:r>
              <w:rPr>
                <w:i/>
                <w:vertAlign w:val="subscript"/>
              </w:rPr>
              <w:t>d</w:t>
            </w:r>
          </w:p>
        </w:tc>
      </w:tr>
      <w:tr w:rsidR="00417CF8">
        <w:tc>
          <w:tcPr>
            <w:tcW w:w="3458" w:type="dxa"/>
            <w:vMerge w:val="restart"/>
            <w:vAlign w:val="center"/>
          </w:tcPr>
          <w:p w:rsidR="00417CF8" w:rsidRDefault="00417CF8">
            <w:pPr>
              <w:pStyle w:val="ConsPlusNormal"/>
              <w:jc w:val="center"/>
            </w:pPr>
            <w:r>
              <w:rPr>
                <w:noProof/>
                <w:position w:val="-32"/>
              </w:rPr>
              <w:drawing>
                <wp:inline distT="0" distB="0" distL="0" distR="0">
                  <wp:extent cx="762000" cy="55308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762000" cy="553085"/>
                          </a:xfrm>
                          <a:prstGeom prst="rect">
                            <a:avLst/>
                          </a:prstGeom>
                          <a:noFill/>
                          <a:ln>
                            <a:noFill/>
                          </a:ln>
                        </pic:spPr>
                      </pic:pic>
                    </a:graphicData>
                  </a:graphic>
                </wp:inline>
              </w:drawing>
            </w:r>
          </w:p>
        </w:tc>
        <w:tc>
          <w:tcPr>
            <w:tcW w:w="2608" w:type="dxa"/>
          </w:tcPr>
          <w:p w:rsidR="00417CF8" w:rsidRDefault="00417CF8">
            <w:pPr>
              <w:pStyle w:val="ConsPlusNormal"/>
              <w:jc w:val="center"/>
            </w:pPr>
            <w:r>
              <w:rPr>
                <w:noProof/>
                <w:position w:val="-15"/>
              </w:rPr>
              <w:drawing>
                <wp:inline distT="0" distB="0" distL="0" distR="0">
                  <wp:extent cx="386715" cy="3352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386715" cy="335280"/>
                          </a:xfrm>
                          <a:prstGeom prst="rect">
                            <a:avLst/>
                          </a:prstGeom>
                          <a:noFill/>
                          <a:ln>
                            <a:noFill/>
                          </a:ln>
                        </pic:spPr>
                      </pic:pic>
                    </a:graphicData>
                  </a:graphic>
                </wp:inline>
              </w:drawing>
            </w:r>
          </w:p>
        </w:tc>
        <w:tc>
          <w:tcPr>
            <w:tcW w:w="3005" w:type="dxa"/>
            <w:vAlign w:val="center"/>
          </w:tcPr>
          <w:p w:rsidR="00417CF8" w:rsidRDefault="00417CF8">
            <w:pPr>
              <w:pStyle w:val="ConsPlusNormal"/>
              <w:jc w:val="center"/>
            </w:pPr>
            <w:r>
              <w:t>1,8</w:t>
            </w:r>
          </w:p>
        </w:tc>
      </w:tr>
      <w:tr w:rsidR="00417CF8">
        <w:tc>
          <w:tcPr>
            <w:tcW w:w="3458" w:type="dxa"/>
            <w:vMerge/>
          </w:tcPr>
          <w:p w:rsidR="00417CF8" w:rsidRDefault="00417CF8">
            <w:pPr>
              <w:pStyle w:val="ConsPlusNormal"/>
            </w:pPr>
          </w:p>
        </w:tc>
        <w:tc>
          <w:tcPr>
            <w:tcW w:w="2608" w:type="dxa"/>
            <w:vAlign w:val="center"/>
          </w:tcPr>
          <w:p w:rsidR="00417CF8" w:rsidRDefault="00417CF8">
            <w:pPr>
              <w:pStyle w:val="ConsPlusNormal"/>
              <w:jc w:val="center"/>
            </w:pPr>
            <w:r>
              <w:rPr>
                <w:noProof/>
                <w:position w:val="-19"/>
              </w:rPr>
              <w:drawing>
                <wp:inline distT="0" distB="0" distL="0" distR="0">
                  <wp:extent cx="345440" cy="38671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345440" cy="386715"/>
                          </a:xfrm>
                          <a:prstGeom prst="rect">
                            <a:avLst/>
                          </a:prstGeom>
                          <a:noFill/>
                          <a:ln>
                            <a:noFill/>
                          </a:ln>
                        </pic:spPr>
                      </pic:pic>
                    </a:graphicData>
                  </a:graphic>
                </wp:inline>
              </w:drawing>
            </w:r>
          </w:p>
        </w:tc>
        <w:tc>
          <w:tcPr>
            <w:tcW w:w="3005" w:type="dxa"/>
            <w:vAlign w:val="center"/>
          </w:tcPr>
          <w:p w:rsidR="00417CF8" w:rsidRDefault="00417CF8">
            <w:pPr>
              <w:pStyle w:val="ConsPlusNormal"/>
              <w:jc w:val="center"/>
            </w:pPr>
            <w:r>
              <w:t>2,0</w:t>
            </w:r>
          </w:p>
        </w:tc>
      </w:tr>
      <w:tr w:rsidR="00417CF8">
        <w:tc>
          <w:tcPr>
            <w:tcW w:w="3458" w:type="dxa"/>
            <w:vMerge/>
          </w:tcPr>
          <w:p w:rsidR="00417CF8" w:rsidRDefault="00417CF8">
            <w:pPr>
              <w:pStyle w:val="ConsPlusNormal"/>
            </w:pPr>
          </w:p>
        </w:tc>
        <w:tc>
          <w:tcPr>
            <w:tcW w:w="2608" w:type="dxa"/>
          </w:tcPr>
          <w:p w:rsidR="00417CF8" w:rsidRDefault="00417CF8">
            <w:pPr>
              <w:pStyle w:val="ConsPlusNormal"/>
              <w:jc w:val="center"/>
            </w:pPr>
            <w:r>
              <w:rPr>
                <w:noProof/>
                <w:position w:val="-13"/>
              </w:rPr>
              <w:drawing>
                <wp:inline distT="0" distB="0" distL="0" distR="0">
                  <wp:extent cx="251460" cy="3149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251460" cy="314960"/>
                          </a:xfrm>
                          <a:prstGeom prst="rect">
                            <a:avLst/>
                          </a:prstGeom>
                          <a:noFill/>
                          <a:ln>
                            <a:noFill/>
                          </a:ln>
                        </pic:spPr>
                      </pic:pic>
                    </a:graphicData>
                  </a:graphic>
                </wp:inline>
              </w:drawing>
            </w:r>
          </w:p>
        </w:tc>
        <w:tc>
          <w:tcPr>
            <w:tcW w:w="3005" w:type="dxa"/>
          </w:tcPr>
          <w:p w:rsidR="00417CF8" w:rsidRDefault="00417CF8">
            <w:pPr>
              <w:pStyle w:val="ConsPlusNormal"/>
              <w:jc w:val="center"/>
            </w:pPr>
            <w:r>
              <w:t>2,0</w:t>
            </w:r>
          </w:p>
        </w:tc>
      </w:tr>
      <w:tr w:rsidR="00417CF8">
        <w:tc>
          <w:tcPr>
            <w:tcW w:w="3458" w:type="dxa"/>
            <w:vMerge/>
          </w:tcPr>
          <w:p w:rsidR="00417CF8" w:rsidRDefault="00417CF8">
            <w:pPr>
              <w:pStyle w:val="ConsPlusNormal"/>
            </w:pPr>
          </w:p>
        </w:tc>
        <w:tc>
          <w:tcPr>
            <w:tcW w:w="2608" w:type="dxa"/>
          </w:tcPr>
          <w:p w:rsidR="00417CF8" w:rsidRDefault="00417CF8">
            <w:pPr>
              <w:pStyle w:val="ConsPlusNormal"/>
              <w:jc w:val="center"/>
            </w:pPr>
            <w:r>
              <w:rPr>
                <w:noProof/>
                <w:position w:val="-18"/>
              </w:rPr>
              <w:drawing>
                <wp:inline distT="0" distB="0" distL="0" distR="0">
                  <wp:extent cx="386715" cy="37719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386715" cy="377190"/>
                          </a:xfrm>
                          <a:prstGeom prst="rect">
                            <a:avLst/>
                          </a:prstGeom>
                          <a:noFill/>
                          <a:ln>
                            <a:noFill/>
                          </a:ln>
                        </pic:spPr>
                      </pic:pic>
                    </a:graphicData>
                  </a:graphic>
                </wp:inline>
              </w:drawing>
            </w:r>
          </w:p>
        </w:tc>
        <w:tc>
          <w:tcPr>
            <w:tcW w:w="3005" w:type="dxa"/>
            <w:vAlign w:val="center"/>
          </w:tcPr>
          <w:p w:rsidR="00417CF8" w:rsidRDefault="00417CF8">
            <w:pPr>
              <w:pStyle w:val="ConsPlusNormal"/>
              <w:jc w:val="center"/>
            </w:pPr>
            <w:r>
              <w:t>1,2</w:t>
            </w:r>
          </w:p>
        </w:tc>
      </w:tr>
    </w:tbl>
    <w:p w:rsidR="00417CF8" w:rsidRDefault="00417CF8">
      <w:pPr>
        <w:pStyle w:val="ConsPlusNormal"/>
        <w:jc w:val="both"/>
      </w:pPr>
    </w:p>
    <w:p w:rsidR="00417CF8" w:rsidRDefault="00417CF8">
      <w:pPr>
        <w:pStyle w:val="ConsPlusNormal"/>
        <w:ind w:firstLine="540"/>
        <w:jc w:val="both"/>
      </w:pPr>
      <w:r>
        <w:t xml:space="preserve">Для других геометрических форм коэффициент </w:t>
      </w:r>
      <w:r>
        <w:rPr>
          <w:i/>
        </w:rPr>
        <w:t>c</w:t>
      </w:r>
      <w:r>
        <w:rPr>
          <w:i/>
          <w:vertAlign w:val="subscript"/>
        </w:rPr>
        <w:t>d</w:t>
      </w:r>
      <w:r>
        <w:t xml:space="preserve"> определяется в рамках научно-технического сопровождения проектирования.</w:t>
      </w:r>
    </w:p>
    <w:p w:rsidR="00417CF8" w:rsidRDefault="00417CF8">
      <w:pPr>
        <w:pStyle w:val="ConsPlusNormal"/>
        <w:spacing w:before="220"/>
        <w:ind w:firstLine="540"/>
        <w:jc w:val="both"/>
      </w:pPr>
      <w:bookmarkStart w:id="14" w:name="P359"/>
      <w:bookmarkEnd w:id="14"/>
      <w:r>
        <w:t xml:space="preserve">б) Для пространственных зданий и сооружений высотой </w:t>
      </w:r>
      <w:r>
        <w:rPr>
          <w:i/>
        </w:rPr>
        <w:t>H</w:t>
      </w:r>
      <w:r>
        <w:t xml:space="preserve"> &gt; 3 м, имеющих прямоугольную форму в плане и характерный размер </w:t>
      </w:r>
      <w:r>
        <w:rPr>
          <w:i/>
        </w:rPr>
        <w:t>B &gt;</w:t>
      </w:r>
      <w:r>
        <w:t xml:space="preserve"> 3 м в направлении, перпендикулярном движению </w:t>
      </w:r>
      <w:r>
        <w:lastRenderedPageBreak/>
        <w:t xml:space="preserve">взрывной волны (см. </w:t>
      </w:r>
      <w:hyperlink w:anchor="P376">
        <w:r>
          <w:rPr>
            <w:color w:val="0000FF"/>
          </w:rPr>
          <w:t>рисунок 7.1</w:t>
        </w:r>
      </w:hyperlink>
      <w:r>
        <w:t xml:space="preserve">), расчетные значения взрывной нагрузки </w:t>
      </w:r>
      <w:r>
        <w:rPr>
          <w:i/>
        </w:rPr>
        <w:t>p</w:t>
      </w:r>
      <w:r>
        <w:rPr>
          <w:i/>
          <w:vertAlign w:val="subscript"/>
        </w:rPr>
        <w:t>b</w:t>
      </w:r>
      <w:r>
        <w:t xml:space="preserve"> определяются следующим образом:</w:t>
      </w:r>
    </w:p>
    <w:p w:rsidR="00417CF8" w:rsidRDefault="00417CF8">
      <w:pPr>
        <w:pStyle w:val="ConsPlusNormal"/>
        <w:spacing w:before="220"/>
        <w:ind w:firstLine="540"/>
        <w:jc w:val="both"/>
      </w:pPr>
      <w:r>
        <w:t>- для фронтальной поверхности сооружения</w:t>
      </w:r>
    </w:p>
    <w:p w:rsidR="00417CF8" w:rsidRDefault="00417CF8">
      <w:pPr>
        <w:pStyle w:val="ConsPlusNormal"/>
        <w:jc w:val="both"/>
      </w:pPr>
    </w:p>
    <w:p w:rsidR="00417CF8" w:rsidRDefault="00417CF8">
      <w:pPr>
        <w:pStyle w:val="ConsPlusNormal"/>
        <w:jc w:val="center"/>
      </w:pPr>
      <w:r>
        <w:rPr>
          <w:i/>
        </w:rPr>
        <w:t>p</w:t>
      </w:r>
      <w:r>
        <w:rPr>
          <w:i/>
          <w:vertAlign w:val="subscript"/>
        </w:rPr>
        <w:t>b</w:t>
      </w:r>
      <w:r>
        <w:t xml:space="preserve"> = </w:t>
      </w:r>
      <w:r>
        <w:rPr>
          <w:i/>
        </w:rPr>
        <w:t>k</w:t>
      </w:r>
      <w:r>
        <w:rPr>
          <w:i/>
          <w:vertAlign w:val="subscript"/>
        </w:rPr>
        <w:t>d</w:t>
      </w:r>
      <w:r>
        <w:rPr>
          <w:i/>
        </w:rPr>
        <w:t>p</w:t>
      </w:r>
      <w:r>
        <w:rPr>
          <w:i/>
          <w:vertAlign w:val="subscript"/>
        </w:rPr>
        <w:t>s,f</w:t>
      </w:r>
      <w:r>
        <w:t>; (7.7)</w:t>
      </w:r>
    </w:p>
    <w:p w:rsidR="00417CF8" w:rsidRDefault="00417CF8">
      <w:pPr>
        <w:pStyle w:val="ConsPlusNormal"/>
        <w:jc w:val="both"/>
      </w:pPr>
    </w:p>
    <w:p w:rsidR="00417CF8" w:rsidRDefault="00417CF8">
      <w:pPr>
        <w:pStyle w:val="ConsPlusNormal"/>
        <w:ind w:firstLine="540"/>
        <w:jc w:val="both"/>
      </w:pPr>
      <w:r>
        <w:t>- для остальных (не фронтальных) поверхностей сооружений</w:t>
      </w:r>
    </w:p>
    <w:p w:rsidR="00417CF8" w:rsidRDefault="00417CF8">
      <w:pPr>
        <w:pStyle w:val="ConsPlusNormal"/>
        <w:jc w:val="both"/>
      </w:pPr>
    </w:p>
    <w:p w:rsidR="00417CF8" w:rsidRDefault="00417CF8">
      <w:pPr>
        <w:pStyle w:val="ConsPlusNormal"/>
        <w:jc w:val="center"/>
      </w:pPr>
      <w:r>
        <w:rPr>
          <w:i/>
        </w:rPr>
        <w:t>p</w:t>
      </w:r>
      <w:r>
        <w:rPr>
          <w:i/>
          <w:vertAlign w:val="subscript"/>
        </w:rPr>
        <w:t>b</w:t>
      </w:r>
      <w:r>
        <w:t xml:space="preserve"> = </w:t>
      </w:r>
      <w:r>
        <w:rPr>
          <w:i/>
        </w:rPr>
        <w:t>k</w:t>
      </w:r>
      <w:r>
        <w:rPr>
          <w:i/>
          <w:vertAlign w:val="subscript"/>
        </w:rPr>
        <w:t>d</w:t>
      </w:r>
      <w:r>
        <w:rPr>
          <w:i/>
        </w:rPr>
        <w:t>p</w:t>
      </w:r>
      <w:r>
        <w:rPr>
          <w:i/>
          <w:vertAlign w:val="subscript"/>
        </w:rPr>
        <w:t>s,o</w:t>
      </w:r>
      <w:r>
        <w:t>, (7.8)</w:t>
      </w:r>
    </w:p>
    <w:p w:rsidR="00417CF8" w:rsidRDefault="00417CF8">
      <w:pPr>
        <w:pStyle w:val="ConsPlusNormal"/>
        <w:jc w:val="both"/>
      </w:pPr>
    </w:p>
    <w:p w:rsidR="00417CF8" w:rsidRDefault="00417CF8">
      <w:pPr>
        <w:pStyle w:val="ConsPlusNormal"/>
        <w:ind w:firstLine="540"/>
        <w:jc w:val="both"/>
      </w:pPr>
      <w:r>
        <w:t xml:space="preserve">где </w:t>
      </w:r>
      <w:r>
        <w:rPr>
          <w:i/>
        </w:rPr>
        <w:t>p</w:t>
      </w:r>
      <w:r>
        <w:rPr>
          <w:i/>
          <w:vertAlign w:val="subscript"/>
        </w:rPr>
        <w:t>s,f</w:t>
      </w:r>
      <w:r>
        <w:t xml:space="preserve"> и </w:t>
      </w:r>
      <w:r>
        <w:rPr>
          <w:i/>
        </w:rPr>
        <w:t>p</w:t>
      </w:r>
      <w:r>
        <w:rPr>
          <w:i/>
          <w:vertAlign w:val="subscript"/>
        </w:rPr>
        <w:t>s,o</w:t>
      </w:r>
      <w:r>
        <w:t xml:space="preserve"> определяют по </w:t>
      </w:r>
      <w:hyperlink w:anchor="P386">
        <w:r>
          <w:rPr>
            <w:color w:val="0000FF"/>
          </w:rPr>
          <w:t>формулам (7.10)</w:t>
        </w:r>
      </w:hyperlink>
      <w:r>
        <w:t xml:space="preserve"> и </w:t>
      </w:r>
      <w:hyperlink w:anchor="P388">
        <w:r>
          <w:rPr>
            <w:color w:val="0000FF"/>
          </w:rPr>
          <w:t>(7.11)</w:t>
        </w:r>
      </w:hyperlink>
      <w:r>
        <w:t xml:space="preserve"> соответственно;</w:t>
      </w:r>
    </w:p>
    <w:p w:rsidR="00417CF8" w:rsidRDefault="00417CF8">
      <w:pPr>
        <w:pStyle w:val="ConsPlusNormal"/>
        <w:spacing w:before="220"/>
        <w:ind w:firstLine="540"/>
        <w:jc w:val="both"/>
      </w:pPr>
      <w:r>
        <w:rPr>
          <w:i/>
        </w:rPr>
        <w:t>k</w:t>
      </w:r>
      <w:r>
        <w:rPr>
          <w:i/>
          <w:vertAlign w:val="subscript"/>
        </w:rPr>
        <w:t>d</w:t>
      </w:r>
      <w:r>
        <w:t xml:space="preserve"> - определено в </w:t>
      </w:r>
      <w:hyperlink w:anchor="P420">
        <w:r>
          <w:rPr>
            <w:color w:val="0000FF"/>
          </w:rPr>
          <w:t>7.3.4</w:t>
        </w:r>
      </w:hyperlink>
      <w:r>
        <w:t>.</w:t>
      </w:r>
    </w:p>
    <w:p w:rsidR="00417CF8" w:rsidRDefault="00417CF8">
      <w:pPr>
        <w:pStyle w:val="ConsPlusNormal"/>
        <w:spacing w:before="220"/>
        <w:ind w:firstLine="540"/>
        <w:jc w:val="both"/>
      </w:pPr>
      <w:r>
        <w:t>Примечания</w:t>
      </w:r>
    </w:p>
    <w:p w:rsidR="00417CF8" w:rsidRDefault="00417CF8">
      <w:pPr>
        <w:pStyle w:val="ConsPlusNormal"/>
        <w:spacing w:before="220"/>
        <w:ind w:firstLine="540"/>
        <w:jc w:val="both"/>
      </w:pPr>
      <w:r>
        <w:t xml:space="preserve">1 Нагрузки </w:t>
      </w:r>
      <w:r>
        <w:rPr>
          <w:i/>
        </w:rPr>
        <w:t>p</w:t>
      </w:r>
      <w:r>
        <w:rPr>
          <w:i/>
          <w:vertAlign w:val="subscript"/>
        </w:rPr>
        <w:t>s,f</w:t>
      </w:r>
      <w:r>
        <w:t xml:space="preserve"> и </w:t>
      </w:r>
      <w:r>
        <w:rPr>
          <w:i/>
        </w:rPr>
        <w:t>p</w:t>
      </w:r>
      <w:r>
        <w:rPr>
          <w:i/>
          <w:vertAlign w:val="subscript"/>
        </w:rPr>
        <w:t>s,o</w:t>
      </w:r>
      <w:r>
        <w:t xml:space="preserve"> прикладываются по нормали к соответствующей поверхности сооружения (см. </w:t>
      </w:r>
      <w:hyperlink w:anchor="P376">
        <w:r>
          <w:rPr>
            <w:color w:val="0000FF"/>
          </w:rPr>
          <w:t>рисунок 7.1</w:t>
        </w:r>
      </w:hyperlink>
      <w:r>
        <w:t>).</w:t>
      </w:r>
    </w:p>
    <w:p w:rsidR="00417CF8" w:rsidRDefault="00417CF8">
      <w:pPr>
        <w:pStyle w:val="ConsPlusNormal"/>
        <w:spacing w:before="220"/>
        <w:ind w:firstLine="540"/>
        <w:jc w:val="both"/>
      </w:pPr>
      <w:r>
        <w:t xml:space="preserve">2 Для зданий и сооружений непрямоугольной геометрической формы нагрузки </w:t>
      </w:r>
      <w:r>
        <w:rPr>
          <w:i/>
        </w:rPr>
        <w:t>p</w:t>
      </w:r>
      <w:r>
        <w:rPr>
          <w:i/>
          <w:vertAlign w:val="subscript"/>
        </w:rPr>
        <w:t>s,f</w:t>
      </w:r>
      <w:r>
        <w:t xml:space="preserve"> и </w:t>
      </w:r>
      <w:r>
        <w:rPr>
          <w:i/>
        </w:rPr>
        <w:t>p</w:t>
      </w:r>
      <w:r>
        <w:rPr>
          <w:i/>
          <w:vertAlign w:val="subscript"/>
        </w:rPr>
        <w:t>s,o</w:t>
      </w:r>
      <w:r>
        <w:t xml:space="preserve"> определяются в рамках научно-технического сопровождения проектирования.</w:t>
      </w:r>
    </w:p>
    <w:p w:rsidR="00417CF8" w:rsidRDefault="00417CF8">
      <w:pPr>
        <w:pStyle w:val="ConsPlusNormal"/>
        <w:jc w:val="both"/>
      </w:pPr>
    </w:p>
    <w:p w:rsidR="00417CF8" w:rsidRDefault="00417CF8">
      <w:pPr>
        <w:pStyle w:val="ConsPlusNormal"/>
        <w:jc w:val="center"/>
      </w:pPr>
      <w:r>
        <w:rPr>
          <w:noProof/>
          <w:position w:val="-262"/>
        </w:rPr>
        <w:drawing>
          <wp:inline distT="0" distB="0" distL="0" distR="0">
            <wp:extent cx="5532120" cy="34702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5532120" cy="3470275"/>
                    </a:xfrm>
                    <a:prstGeom prst="rect">
                      <a:avLst/>
                    </a:prstGeom>
                    <a:noFill/>
                    <a:ln>
                      <a:noFill/>
                    </a:ln>
                  </pic:spPr>
                </pic:pic>
              </a:graphicData>
            </a:graphic>
          </wp:inline>
        </w:drawing>
      </w:r>
    </w:p>
    <w:p w:rsidR="00417CF8" w:rsidRDefault="00417CF8">
      <w:pPr>
        <w:pStyle w:val="ConsPlusNormal"/>
        <w:jc w:val="both"/>
      </w:pPr>
    </w:p>
    <w:p w:rsidR="00417CF8" w:rsidRDefault="00417CF8">
      <w:pPr>
        <w:pStyle w:val="ConsPlusNormal"/>
        <w:jc w:val="center"/>
      </w:pPr>
      <w:bookmarkStart w:id="15" w:name="P376"/>
      <w:bookmarkEnd w:id="15"/>
      <w:r>
        <w:rPr>
          <w:b/>
          <w:i/>
        </w:rPr>
        <w:t>Рисунок 7.1 -</w:t>
      </w:r>
      <w:r>
        <w:t xml:space="preserve"> </w:t>
      </w:r>
      <w:r>
        <w:rPr>
          <w:b/>
        </w:rPr>
        <w:t>Направления действия взрывных воздействий</w:t>
      </w:r>
    </w:p>
    <w:p w:rsidR="00417CF8" w:rsidRDefault="00417CF8">
      <w:pPr>
        <w:pStyle w:val="ConsPlusNormal"/>
        <w:jc w:val="both"/>
      </w:pPr>
    </w:p>
    <w:p w:rsidR="00417CF8" w:rsidRDefault="00417CF8">
      <w:pPr>
        <w:pStyle w:val="ConsPlusNormal"/>
        <w:ind w:firstLine="540"/>
        <w:jc w:val="both"/>
      </w:pPr>
      <w:bookmarkStart w:id="16" w:name="P378"/>
      <w:bookmarkEnd w:id="16"/>
      <w:r>
        <w:t xml:space="preserve">в) Для сооружений или элементов конструкций, имеющих характерный размер 0,3 м &lt;= </w:t>
      </w:r>
      <w:r>
        <w:rPr>
          <w:i/>
        </w:rPr>
        <w:t>B</w:t>
      </w:r>
      <w:r>
        <w:t xml:space="preserve"> &lt; 3 м, в направлении, перпендикулярном движению взрывной или ударной волны, величину </w:t>
      </w:r>
      <w:r>
        <w:rPr>
          <w:i/>
        </w:rPr>
        <w:t>p</w:t>
      </w:r>
      <w:r>
        <w:rPr>
          <w:i/>
          <w:vertAlign w:val="subscript"/>
        </w:rPr>
        <w:t>b</w:t>
      </w:r>
      <w:r>
        <w:t xml:space="preserve"> определяют по формуле</w:t>
      </w:r>
    </w:p>
    <w:p w:rsidR="00417CF8" w:rsidRDefault="00417CF8">
      <w:pPr>
        <w:pStyle w:val="ConsPlusNormal"/>
        <w:jc w:val="both"/>
      </w:pPr>
    </w:p>
    <w:p w:rsidR="00417CF8" w:rsidRDefault="00417CF8">
      <w:pPr>
        <w:pStyle w:val="ConsPlusNormal"/>
        <w:jc w:val="center"/>
      </w:pPr>
      <w:r>
        <w:rPr>
          <w:i/>
        </w:rPr>
        <w:t>p</w:t>
      </w:r>
      <w:r>
        <w:rPr>
          <w:i/>
          <w:vertAlign w:val="subscript"/>
        </w:rPr>
        <w:t>b</w:t>
      </w:r>
      <w:r>
        <w:t xml:space="preserve"> = </w:t>
      </w:r>
      <w:r>
        <w:rPr>
          <w:i/>
        </w:rPr>
        <w:t>k</w:t>
      </w:r>
      <w:r>
        <w:rPr>
          <w:i/>
          <w:vertAlign w:val="subscript"/>
        </w:rPr>
        <w:t>d</w:t>
      </w:r>
      <w:r>
        <w:t>(</w:t>
      </w:r>
      <w:r>
        <w:rPr>
          <w:i/>
        </w:rPr>
        <w:t>p</w:t>
      </w:r>
      <w:r>
        <w:rPr>
          <w:i/>
          <w:vertAlign w:val="subscript"/>
        </w:rPr>
        <w:t>s,f</w:t>
      </w:r>
      <w:r>
        <w:t xml:space="preserve"> + </w:t>
      </w:r>
      <w:r>
        <w:rPr>
          <w:i/>
        </w:rPr>
        <w:t>p</w:t>
      </w:r>
      <w:r>
        <w:rPr>
          <w:i/>
          <w:vertAlign w:val="subscript"/>
        </w:rPr>
        <w:t>d</w:t>
      </w:r>
      <w:r>
        <w:t>), (7.9)</w:t>
      </w:r>
    </w:p>
    <w:p w:rsidR="00417CF8" w:rsidRDefault="00417CF8">
      <w:pPr>
        <w:pStyle w:val="ConsPlusNormal"/>
        <w:jc w:val="both"/>
      </w:pPr>
    </w:p>
    <w:p w:rsidR="00417CF8" w:rsidRDefault="00417CF8">
      <w:pPr>
        <w:pStyle w:val="ConsPlusNormal"/>
        <w:ind w:firstLine="540"/>
        <w:jc w:val="both"/>
      </w:pPr>
      <w:r>
        <w:t xml:space="preserve">где </w:t>
      </w:r>
      <w:r>
        <w:rPr>
          <w:i/>
        </w:rPr>
        <w:t>p</w:t>
      </w:r>
      <w:r>
        <w:rPr>
          <w:i/>
          <w:vertAlign w:val="subscript"/>
        </w:rPr>
        <w:t>d</w:t>
      </w:r>
      <w:r>
        <w:t xml:space="preserve"> и </w:t>
      </w:r>
      <w:r>
        <w:rPr>
          <w:i/>
        </w:rPr>
        <w:t>p</w:t>
      </w:r>
      <w:r>
        <w:rPr>
          <w:i/>
          <w:vertAlign w:val="subscript"/>
        </w:rPr>
        <w:t>s,f</w:t>
      </w:r>
      <w:r>
        <w:t xml:space="preserve"> определяют согласно </w:t>
      </w:r>
      <w:hyperlink w:anchor="P332">
        <w:r>
          <w:rPr>
            <w:color w:val="0000FF"/>
          </w:rPr>
          <w:t>формулам (7.5)</w:t>
        </w:r>
      </w:hyperlink>
      <w:r>
        <w:t xml:space="preserve"> и </w:t>
      </w:r>
      <w:hyperlink w:anchor="P386">
        <w:r>
          <w:rPr>
            <w:color w:val="0000FF"/>
          </w:rPr>
          <w:t>(7.10)</w:t>
        </w:r>
      </w:hyperlink>
      <w:r>
        <w:t xml:space="preserve"> соответственно;</w:t>
      </w:r>
    </w:p>
    <w:p w:rsidR="00417CF8" w:rsidRDefault="00417CF8">
      <w:pPr>
        <w:pStyle w:val="ConsPlusNormal"/>
        <w:spacing w:before="220"/>
        <w:ind w:firstLine="540"/>
        <w:jc w:val="both"/>
      </w:pPr>
      <w:r>
        <w:rPr>
          <w:i/>
        </w:rPr>
        <w:lastRenderedPageBreak/>
        <w:t>k</w:t>
      </w:r>
      <w:r>
        <w:rPr>
          <w:i/>
          <w:vertAlign w:val="subscript"/>
        </w:rPr>
        <w:t>d</w:t>
      </w:r>
      <w:r>
        <w:t xml:space="preserve"> - коэффициент динамичности (см. </w:t>
      </w:r>
      <w:hyperlink w:anchor="P420">
        <w:r>
          <w:rPr>
            <w:color w:val="0000FF"/>
          </w:rPr>
          <w:t>7.3.4</w:t>
        </w:r>
      </w:hyperlink>
      <w:r>
        <w:t>).</w:t>
      </w:r>
    </w:p>
    <w:p w:rsidR="00417CF8" w:rsidRDefault="00417CF8">
      <w:pPr>
        <w:pStyle w:val="ConsPlusNormal"/>
        <w:spacing w:before="220"/>
        <w:ind w:firstLine="540"/>
        <w:jc w:val="both"/>
      </w:pPr>
      <w:r>
        <w:t xml:space="preserve">7.3.3 Расчетные значения параметров </w:t>
      </w:r>
      <w:r>
        <w:rPr>
          <w:i/>
        </w:rPr>
        <w:t>p</w:t>
      </w:r>
      <w:r>
        <w:rPr>
          <w:i/>
          <w:vertAlign w:val="subscript"/>
        </w:rPr>
        <w:t>s,f</w:t>
      </w:r>
      <w:r>
        <w:t xml:space="preserve"> и </w:t>
      </w:r>
      <w:r>
        <w:rPr>
          <w:i/>
        </w:rPr>
        <w:t>p</w:t>
      </w:r>
      <w:r>
        <w:rPr>
          <w:i/>
          <w:vertAlign w:val="subscript"/>
        </w:rPr>
        <w:t>s,o</w:t>
      </w:r>
      <w:r>
        <w:t xml:space="preserve"> взрывных нагрузок определяют следующим образом:</w:t>
      </w:r>
    </w:p>
    <w:p w:rsidR="00417CF8" w:rsidRDefault="00417CF8">
      <w:pPr>
        <w:pStyle w:val="ConsPlusNormal"/>
        <w:jc w:val="both"/>
      </w:pPr>
    </w:p>
    <w:p w:rsidR="00417CF8" w:rsidRDefault="00417CF8">
      <w:pPr>
        <w:pStyle w:val="ConsPlusNormal"/>
        <w:jc w:val="center"/>
      </w:pPr>
      <w:bookmarkStart w:id="17" w:name="P386"/>
      <w:bookmarkEnd w:id="17"/>
      <w:r>
        <w:rPr>
          <w:noProof/>
          <w:position w:val="-26"/>
        </w:rPr>
        <w:drawing>
          <wp:inline distT="0" distB="0" distL="0" distR="0">
            <wp:extent cx="1732280" cy="47053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732280" cy="470535"/>
                    </a:xfrm>
                    <a:prstGeom prst="rect">
                      <a:avLst/>
                    </a:prstGeom>
                    <a:noFill/>
                    <a:ln>
                      <a:noFill/>
                    </a:ln>
                  </pic:spPr>
                </pic:pic>
              </a:graphicData>
            </a:graphic>
          </wp:inline>
        </w:drawing>
      </w:r>
      <w:r>
        <w:t xml:space="preserve"> (7.10)</w:t>
      </w:r>
    </w:p>
    <w:p w:rsidR="00417CF8" w:rsidRDefault="00417CF8">
      <w:pPr>
        <w:pStyle w:val="ConsPlusNormal"/>
        <w:jc w:val="both"/>
      </w:pPr>
    </w:p>
    <w:p w:rsidR="00417CF8" w:rsidRDefault="00417CF8">
      <w:pPr>
        <w:pStyle w:val="ConsPlusNormal"/>
        <w:jc w:val="center"/>
      </w:pPr>
      <w:bookmarkStart w:id="18" w:name="P388"/>
      <w:bookmarkEnd w:id="18"/>
      <w:r>
        <w:rPr>
          <w:noProof/>
          <w:position w:val="-9"/>
        </w:rPr>
        <w:drawing>
          <wp:inline distT="0" distB="0" distL="0" distR="0">
            <wp:extent cx="1285240"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285240" cy="262890"/>
                    </a:xfrm>
                    <a:prstGeom prst="rect">
                      <a:avLst/>
                    </a:prstGeom>
                    <a:noFill/>
                    <a:ln>
                      <a:noFill/>
                    </a:ln>
                  </pic:spPr>
                </pic:pic>
              </a:graphicData>
            </a:graphic>
          </wp:inline>
        </w:drawing>
      </w:r>
      <w:r>
        <w:t xml:space="preserve"> (7.11)</w:t>
      </w:r>
    </w:p>
    <w:p w:rsidR="00417CF8" w:rsidRDefault="00417CF8">
      <w:pPr>
        <w:pStyle w:val="ConsPlusNormal"/>
        <w:jc w:val="both"/>
      </w:pPr>
    </w:p>
    <w:p w:rsidR="00417CF8" w:rsidRDefault="00417CF8">
      <w:pPr>
        <w:pStyle w:val="ConsPlusNormal"/>
        <w:ind w:firstLine="540"/>
        <w:jc w:val="both"/>
      </w:pPr>
      <w:r>
        <w:t xml:space="preserve">где </w:t>
      </w:r>
      <w:r>
        <w:rPr>
          <w:noProof/>
          <w:position w:val="-1"/>
        </w:rPr>
        <w:drawing>
          <wp:inline distT="0" distB="0" distL="0" distR="0">
            <wp:extent cx="137160" cy="15684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37160" cy="156845"/>
                    </a:xfrm>
                    <a:prstGeom prst="rect">
                      <a:avLst/>
                    </a:prstGeom>
                    <a:noFill/>
                    <a:ln>
                      <a:noFill/>
                    </a:ln>
                  </pic:spPr>
                </pic:pic>
              </a:graphicData>
            </a:graphic>
          </wp:inline>
        </w:drawing>
      </w:r>
      <w:r>
        <w:t xml:space="preserve"> - коэффициент ослабления взрывной или ударной волны для конструкции длиной </w:t>
      </w:r>
      <w:r>
        <w:rPr>
          <w:i/>
        </w:rPr>
        <w:t>L</w:t>
      </w:r>
      <w:r>
        <w:t xml:space="preserve"> (см. </w:t>
      </w:r>
      <w:hyperlink w:anchor="P396">
        <w:r>
          <w:rPr>
            <w:color w:val="0000FF"/>
          </w:rPr>
          <w:t>рисунок 7.2</w:t>
        </w:r>
      </w:hyperlink>
      <w:r>
        <w:t xml:space="preserve">); при </w:t>
      </w:r>
      <w:r>
        <w:rPr>
          <w:i/>
        </w:rPr>
        <w:t>L</w:t>
      </w:r>
      <w:r>
        <w:rPr>
          <w:i/>
          <w:vertAlign w:val="subscript"/>
        </w:rPr>
        <w:t>b</w:t>
      </w:r>
      <w:r>
        <w:rPr>
          <w:i/>
        </w:rPr>
        <w:t>/L</w:t>
      </w:r>
      <w:r>
        <w:t xml:space="preserve"> &gt; 10 </w:t>
      </w:r>
      <w:r>
        <w:rPr>
          <w:noProof/>
          <w:position w:val="-1"/>
        </w:rPr>
        <w:drawing>
          <wp:inline distT="0" distB="0" distL="0" distR="0">
            <wp:extent cx="137160" cy="15684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37160" cy="156845"/>
                    </a:xfrm>
                    <a:prstGeom prst="rect">
                      <a:avLst/>
                    </a:prstGeom>
                    <a:noFill/>
                    <a:ln>
                      <a:noFill/>
                    </a:ln>
                  </pic:spPr>
                </pic:pic>
              </a:graphicData>
            </a:graphic>
          </wp:inline>
        </w:drawing>
      </w:r>
      <w:r>
        <w:t xml:space="preserve"> принимают 0,95;</w:t>
      </w:r>
    </w:p>
    <w:p w:rsidR="00417CF8" w:rsidRDefault="00417CF8">
      <w:pPr>
        <w:pStyle w:val="ConsPlusNormal"/>
        <w:spacing w:before="220"/>
        <w:ind w:firstLine="540"/>
        <w:jc w:val="both"/>
      </w:pPr>
      <w:r>
        <w:rPr>
          <w:i/>
        </w:rPr>
        <w:t>c</w:t>
      </w:r>
      <w:r>
        <w:rPr>
          <w:i/>
          <w:vertAlign w:val="subscript"/>
        </w:rPr>
        <w:t>e</w:t>
      </w:r>
      <w:r>
        <w:t xml:space="preserve"> - коэффициент, определяемый по </w:t>
      </w:r>
      <w:hyperlink w:anchor="P402">
        <w:r>
          <w:rPr>
            <w:color w:val="0000FF"/>
          </w:rPr>
          <w:t>таблице 7.2</w:t>
        </w:r>
      </w:hyperlink>
      <w:r>
        <w:t>;</w:t>
      </w:r>
    </w:p>
    <w:p w:rsidR="00417CF8" w:rsidRDefault="00417CF8">
      <w:pPr>
        <w:pStyle w:val="ConsPlusNormal"/>
        <w:spacing w:before="220"/>
        <w:ind w:firstLine="540"/>
        <w:jc w:val="both"/>
      </w:pPr>
      <w:r>
        <w:rPr>
          <w:i/>
        </w:rPr>
        <w:t>q</w:t>
      </w:r>
      <w:r>
        <w:rPr>
          <w:vertAlign w:val="subscript"/>
        </w:rPr>
        <w:t>0</w:t>
      </w:r>
      <w:r>
        <w:t xml:space="preserve"> - динамическое давление, определяемое по </w:t>
      </w:r>
      <w:hyperlink w:anchor="P334">
        <w:r>
          <w:rPr>
            <w:color w:val="0000FF"/>
          </w:rPr>
          <w:t>формуле (7.6)</w:t>
        </w:r>
      </w:hyperlink>
      <w:r>
        <w:t>.</w:t>
      </w:r>
    </w:p>
    <w:p w:rsidR="00417CF8" w:rsidRDefault="00417CF8">
      <w:pPr>
        <w:pStyle w:val="ConsPlusNormal"/>
        <w:jc w:val="both"/>
      </w:pPr>
    </w:p>
    <w:p w:rsidR="00417CF8" w:rsidRDefault="00417CF8">
      <w:pPr>
        <w:pStyle w:val="ConsPlusNormal"/>
        <w:jc w:val="center"/>
      </w:pPr>
      <w:r>
        <w:rPr>
          <w:noProof/>
          <w:position w:val="-307"/>
        </w:rPr>
        <w:drawing>
          <wp:inline distT="0" distB="0" distL="0" distR="0">
            <wp:extent cx="5537200" cy="404368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5537200" cy="4043680"/>
                    </a:xfrm>
                    <a:prstGeom prst="rect">
                      <a:avLst/>
                    </a:prstGeom>
                    <a:noFill/>
                    <a:ln>
                      <a:noFill/>
                    </a:ln>
                  </pic:spPr>
                </pic:pic>
              </a:graphicData>
            </a:graphic>
          </wp:inline>
        </w:drawing>
      </w:r>
    </w:p>
    <w:p w:rsidR="00417CF8" w:rsidRDefault="00417CF8">
      <w:pPr>
        <w:pStyle w:val="ConsPlusNormal"/>
        <w:jc w:val="both"/>
      </w:pPr>
    </w:p>
    <w:p w:rsidR="00417CF8" w:rsidRDefault="00417CF8">
      <w:pPr>
        <w:pStyle w:val="ConsPlusNormal"/>
        <w:jc w:val="center"/>
      </w:pPr>
      <w:bookmarkStart w:id="19" w:name="P396"/>
      <w:bookmarkEnd w:id="19"/>
      <w:r>
        <w:rPr>
          <w:b/>
          <w:i/>
        </w:rPr>
        <w:t>Рисунок 7.2 -</w:t>
      </w:r>
      <w:r>
        <w:t xml:space="preserve"> </w:t>
      </w:r>
      <w:r>
        <w:rPr>
          <w:b/>
        </w:rPr>
        <w:t>Зависимость коэффициента ослабления взрывной</w:t>
      </w:r>
    </w:p>
    <w:p w:rsidR="00417CF8" w:rsidRDefault="00417CF8">
      <w:pPr>
        <w:pStyle w:val="ConsPlusNormal"/>
        <w:jc w:val="center"/>
      </w:pPr>
      <w:r>
        <w:rPr>
          <w:b/>
        </w:rPr>
        <w:t xml:space="preserve">волны </w:t>
      </w:r>
      <w:r>
        <w:rPr>
          <w:noProof/>
          <w:position w:val="-1"/>
        </w:rPr>
        <w:drawing>
          <wp:inline distT="0" distB="0" distL="0" distR="0">
            <wp:extent cx="137160" cy="15684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37160" cy="156845"/>
                    </a:xfrm>
                    <a:prstGeom prst="rect">
                      <a:avLst/>
                    </a:prstGeom>
                    <a:noFill/>
                    <a:ln>
                      <a:noFill/>
                    </a:ln>
                  </pic:spPr>
                </pic:pic>
              </a:graphicData>
            </a:graphic>
          </wp:inline>
        </w:drawing>
      </w:r>
      <w:r>
        <w:rPr>
          <w:b/>
        </w:rPr>
        <w:t xml:space="preserve"> от отношения длины конструкции</w:t>
      </w:r>
      <w:r>
        <w:t xml:space="preserve"> </w:t>
      </w:r>
      <w:r>
        <w:rPr>
          <w:b/>
          <w:i/>
        </w:rPr>
        <w:t>L</w:t>
      </w:r>
    </w:p>
    <w:p w:rsidR="00417CF8" w:rsidRDefault="00417CF8">
      <w:pPr>
        <w:pStyle w:val="ConsPlusNormal"/>
        <w:jc w:val="center"/>
      </w:pPr>
      <w:r>
        <w:rPr>
          <w:b/>
        </w:rPr>
        <w:t>и характерной длины взрывной волны</w:t>
      </w:r>
      <w:r>
        <w:t xml:space="preserve"> </w:t>
      </w:r>
      <w:r>
        <w:rPr>
          <w:b/>
          <w:i/>
        </w:rPr>
        <w:t>L</w:t>
      </w:r>
      <w:r>
        <w:rPr>
          <w:b/>
          <w:i/>
          <w:vertAlign w:val="subscript"/>
        </w:rPr>
        <w:t>b</w:t>
      </w:r>
    </w:p>
    <w:p w:rsidR="00417CF8" w:rsidRDefault="00417CF8">
      <w:pPr>
        <w:pStyle w:val="ConsPlusNormal"/>
        <w:jc w:val="both"/>
      </w:pPr>
    </w:p>
    <w:p w:rsidR="00417CF8" w:rsidRDefault="00417CF8">
      <w:pPr>
        <w:pStyle w:val="ConsPlusNormal"/>
        <w:jc w:val="right"/>
      </w:pPr>
      <w:r>
        <w:t>Таблица 7.2</w:t>
      </w:r>
    </w:p>
    <w:p w:rsidR="00417CF8" w:rsidRDefault="00417CF8">
      <w:pPr>
        <w:pStyle w:val="ConsPlusNormal"/>
        <w:jc w:val="both"/>
      </w:pPr>
    </w:p>
    <w:p w:rsidR="00417CF8" w:rsidRDefault="00417CF8">
      <w:pPr>
        <w:pStyle w:val="ConsPlusNormal"/>
        <w:jc w:val="center"/>
      </w:pPr>
      <w:bookmarkStart w:id="20" w:name="P402"/>
      <w:bookmarkEnd w:id="20"/>
      <w:r>
        <w:rPr>
          <w:b/>
        </w:rPr>
        <w:t>Значения коэффициента сопротивления</w:t>
      </w:r>
      <w:r>
        <w:t xml:space="preserve"> </w:t>
      </w:r>
      <w:r>
        <w:rPr>
          <w:b/>
          <w:i/>
        </w:rPr>
        <w:t>c</w:t>
      </w:r>
      <w:r>
        <w:rPr>
          <w:b/>
          <w:i/>
          <w:vertAlign w:val="subscript"/>
        </w:rPr>
        <w:t>e</w:t>
      </w:r>
    </w:p>
    <w:p w:rsidR="00417CF8" w:rsidRDefault="00417C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17CF8">
        <w:tc>
          <w:tcPr>
            <w:tcW w:w="4535" w:type="dxa"/>
            <w:vAlign w:val="bottom"/>
          </w:tcPr>
          <w:p w:rsidR="00417CF8" w:rsidRDefault="00417CF8">
            <w:pPr>
              <w:pStyle w:val="ConsPlusNormal"/>
              <w:jc w:val="center"/>
            </w:pPr>
            <w:r>
              <w:t xml:space="preserve">Динамическое пиковое давление, </w:t>
            </w:r>
            <w:r>
              <w:rPr>
                <w:i/>
              </w:rPr>
              <w:t>p</w:t>
            </w:r>
            <w:r>
              <w:rPr>
                <w:vertAlign w:val="subscript"/>
              </w:rPr>
              <w:t>max</w:t>
            </w:r>
            <w:r>
              <w:t>, кПа</w:t>
            </w:r>
          </w:p>
        </w:tc>
        <w:tc>
          <w:tcPr>
            <w:tcW w:w="4535" w:type="dxa"/>
            <w:vAlign w:val="center"/>
          </w:tcPr>
          <w:p w:rsidR="00417CF8" w:rsidRDefault="00417CF8">
            <w:pPr>
              <w:pStyle w:val="ConsPlusNormal"/>
              <w:jc w:val="center"/>
            </w:pPr>
            <w:r>
              <w:t xml:space="preserve">Коэффициент бокового сопротивления </w:t>
            </w:r>
            <w:r>
              <w:rPr>
                <w:i/>
              </w:rPr>
              <w:t>c</w:t>
            </w:r>
            <w:r>
              <w:rPr>
                <w:i/>
                <w:vertAlign w:val="subscript"/>
              </w:rPr>
              <w:t>e</w:t>
            </w:r>
          </w:p>
        </w:tc>
      </w:tr>
      <w:tr w:rsidR="00417CF8">
        <w:tc>
          <w:tcPr>
            <w:tcW w:w="4535" w:type="dxa"/>
          </w:tcPr>
          <w:p w:rsidR="00417CF8" w:rsidRDefault="00417CF8">
            <w:pPr>
              <w:pStyle w:val="ConsPlusNormal"/>
              <w:jc w:val="center"/>
            </w:pPr>
            <w:r>
              <w:lastRenderedPageBreak/>
              <w:t>0 - 175</w:t>
            </w:r>
          </w:p>
        </w:tc>
        <w:tc>
          <w:tcPr>
            <w:tcW w:w="4535" w:type="dxa"/>
          </w:tcPr>
          <w:p w:rsidR="00417CF8" w:rsidRDefault="00417CF8">
            <w:pPr>
              <w:pStyle w:val="ConsPlusNormal"/>
              <w:jc w:val="center"/>
            </w:pPr>
            <w:r>
              <w:t>0,4</w:t>
            </w:r>
          </w:p>
        </w:tc>
      </w:tr>
      <w:tr w:rsidR="00417CF8">
        <w:tc>
          <w:tcPr>
            <w:tcW w:w="4535" w:type="dxa"/>
          </w:tcPr>
          <w:p w:rsidR="00417CF8" w:rsidRDefault="00417CF8">
            <w:pPr>
              <w:pStyle w:val="ConsPlusNormal"/>
              <w:jc w:val="center"/>
            </w:pPr>
            <w:r>
              <w:t>175 - 350</w:t>
            </w:r>
          </w:p>
        </w:tc>
        <w:tc>
          <w:tcPr>
            <w:tcW w:w="4535" w:type="dxa"/>
          </w:tcPr>
          <w:p w:rsidR="00417CF8" w:rsidRDefault="00417CF8">
            <w:pPr>
              <w:pStyle w:val="ConsPlusNormal"/>
              <w:jc w:val="center"/>
            </w:pPr>
            <w:r>
              <w:t>0,3</w:t>
            </w:r>
          </w:p>
        </w:tc>
      </w:tr>
      <w:tr w:rsidR="00417CF8">
        <w:tc>
          <w:tcPr>
            <w:tcW w:w="4535" w:type="dxa"/>
          </w:tcPr>
          <w:p w:rsidR="00417CF8" w:rsidRDefault="00417CF8">
            <w:pPr>
              <w:pStyle w:val="ConsPlusNormal"/>
              <w:jc w:val="center"/>
            </w:pPr>
            <w:r>
              <w:t>&gt; 350</w:t>
            </w:r>
          </w:p>
        </w:tc>
        <w:tc>
          <w:tcPr>
            <w:tcW w:w="4535" w:type="dxa"/>
          </w:tcPr>
          <w:p w:rsidR="00417CF8" w:rsidRDefault="00417CF8">
            <w:pPr>
              <w:pStyle w:val="ConsPlusNormal"/>
              <w:jc w:val="center"/>
            </w:pPr>
            <w:r>
              <w:t>0,2</w:t>
            </w:r>
          </w:p>
        </w:tc>
      </w:tr>
    </w:tbl>
    <w:p w:rsidR="00417CF8" w:rsidRDefault="00417CF8">
      <w:pPr>
        <w:pStyle w:val="ConsPlusNormal"/>
        <w:jc w:val="both"/>
      </w:pPr>
    </w:p>
    <w:p w:rsidR="00417CF8" w:rsidRDefault="00417CF8">
      <w:pPr>
        <w:pStyle w:val="ConsPlusNormal"/>
        <w:ind w:firstLine="540"/>
        <w:jc w:val="both"/>
      </w:pPr>
      <w:r>
        <w:t xml:space="preserve">Характерная длина взрывной волны </w:t>
      </w:r>
      <w:r>
        <w:rPr>
          <w:i/>
        </w:rPr>
        <w:t>L</w:t>
      </w:r>
      <w:r>
        <w:rPr>
          <w:i/>
          <w:vertAlign w:val="subscript"/>
        </w:rPr>
        <w:t>b</w:t>
      </w:r>
      <w:r>
        <w:t xml:space="preserve"> и характерная скорость </w:t>
      </w:r>
      <w:r>
        <w:rPr>
          <w:i/>
        </w:rPr>
        <w:t>V</w:t>
      </w:r>
      <w:r>
        <w:t xml:space="preserve"> фронта взрывной волны определяются по формулам:</w:t>
      </w:r>
    </w:p>
    <w:p w:rsidR="00417CF8" w:rsidRDefault="00417CF8">
      <w:pPr>
        <w:pStyle w:val="ConsPlusNormal"/>
        <w:jc w:val="both"/>
      </w:pPr>
    </w:p>
    <w:p w:rsidR="00417CF8" w:rsidRDefault="00417CF8">
      <w:pPr>
        <w:pStyle w:val="ConsPlusNormal"/>
        <w:jc w:val="center"/>
      </w:pPr>
      <w:r>
        <w:rPr>
          <w:i/>
        </w:rPr>
        <w:t>L</w:t>
      </w:r>
      <w:r>
        <w:rPr>
          <w:i/>
          <w:vertAlign w:val="subscript"/>
        </w:rPr>
        <w:t>b</w:t>
      </w:r>
      <w:r>
        <w:t xml:space="preserve"> = </w:t>
      </w:r>
      <w:r>
        <w:rPr>
          <w:i/>
        </w:rPr>
        <w:t>Vt</w:t>
      </w:r>
      <w:r>
        <w:rPr>
          <w:i/>
          <w:vertAlign w:val="subscript"/>
        </w:rPr>
        <w:t>p</w:t>
      </w:r>
      <w:r>
        <w:t>, (7.12)</w:t>
      </w:r>
    </w:p>
    <w:p w:rsidR="00417CF8" w:rsidRDefault="00417CF8">
      <w:pPr>
        <w:pStyle w:val="ConsPlusNormal"/>
        <w:jc w:val="both"/>
      </w:pPr>
    </w:p>
    <w:p w:rsidR="00417CF8" w:rsidRDefault="00417CF8">
      <w:pPr>
        <w:pStyle w:val="ConsPlusNormal"/>
        <w:jc w:val="center"/>
      </w:pPr>
      <w:r>
        <w:rPr>
          <w:noProof/>
          <w:position w:val="-31"/>
        </w:rPr>
        <w:drawing>
          <wp:inline distT="0" distB="0" distL="0" distR="0">
            <wp:extent cx="1372870" cy="5346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372870" cy="534670"/>
                    </a:xfrm>
                    <a:prstGeom prst="rect">
                      <a:avLst/>
                    </a:prstGeom>
                    <a:noFill/>
                    <a:ln>
                      <a:noFill/>
                    </a:ln>
                  </pic:spPr>
                </pic:pic>
              </a:graphicData>
            </a:graphic>
          </wp:inline>
        </w:drawing>
      </w:r>
      <w:r>
        <w:t xml:space="preserve"> (7.13)</w:t>
      </w:r>
    </w:p>
    <w:p w:rsidR="00417CF8" w:rsidRDefault="00417CF8">
      <w:pPr>
        <w:pStyle w:val="ConsPlusNormal"/>
        <w:jc w:val="both"/>
      </w:pPr>
    </w:p>
    <w:p w:rsidR="00417CF8" w:rsidRDefault="00417CF8">
      <w:pPr>
        <w:pStyle w:val="ConsPlusNormal"/>
        <w:ind w:firstLine="540"/>
        <w:jc w:val="both"/>
      </w:pPr>
      <w:r>
        <w:t xml:space="preserve">где </w:t>
      </w:r>
      <w:r>
        <w:rPr>
          <w:i/>
        </w:rPr>
        <w:t>a</w:t>
      </w:r>
      <w:r>
        <w:rPr>
          <w:vertAlign w:val="subscript"/>
        </w:rPr>
        <w:t>0</w:t>
      </w:r>
      <w:r>
        <w:t xml:space="preserve"> = 344 м/с - скорость звука в воздухе.</w:t>
      </w:r>
    </w:p>
    <w:p w:rsidR="00417CF8" w:rsidRDefault="00417CF8">
      <w:pPr>
        <w:pStyle w:val="ConsPlusNormal"/>
        <w:spacing w:before="220"/>
        <w:ind w:firstLine="540"/>
        <w:jc w:val="both"/>
      </w:pPr>
      <w:bookmarkStart w:id="21" w:name="P420"/>
      <w:bookmarkEnd w:id="21"/>
      <w:r>
        <w:t xml:space="preserve">7.3.4 Значение коэффициента динамичности </w:t>
      </w:r>
      <w:r>
        <w:rPr>
          <w:i/>
        </w:rPr>
        <w:t>k</w:t>
      </w:r>
      <w:r>
        <w:rPr>
          <w:i/>
          <w:vertAlign w:val="subscript"/>
        </w:rPr>
        <w:t>d</w:t>
      </w:r>
      <w:r>
        <w:t xml:space="preserve"> для расчетных взрывных нагрузок, указанных в </w:t>
      </w:r>
      <w:hyperlink w:anchor="P330">
        <w:r>
          <w:rPr>
            <w:color w:val="0000FF"/>
          </w:rPr>
          <w:t>перечислениях а)</w:t>
        </w:r>
      </w:hyperlink>
      <w:r>
        <w:t xml:space="preserve"> и </w:t>
      </w:r>
      <w:hyperlink w:anchor="P378">
        <w:r>
          <w:rPr>
            <w:color w:val="0000FF"/>
          </w:rPr>
          <w:t>в) 7.3.2</w:t>
        </w:r>
      </w:hyperlink>
      <w:r>
        <w:t xml:space="preserve">, при расчете на действие взрывных волн следует принимать равным 1,5; при расчете на действие ударных волн - равным 2,0; для любого типа расчетных взрывных нагрузок, указанных в </w:t>
      </w:r>
      <w:hyperlink w:anchor="P359">
        <w:r>
          <w:rPr>
            <w:color w:val="0000FF"/>
          </w:rPr>
          <w:t>перечислении б) 7.3.2</w:t>
        </w:r>
      </w:hyperlink>
      <w:r>
        <w:t>, - равным 1,0.</w:t>
      </w:r>
    </w:p>
    <w:p w:rsidR="00417CF8" w:rsidRDefault="00417CF8">
      <w:pPr>
        <w:pStyle w:val="ConsPlusNormal"/>
        <w:spacing w:before="220"/>
        <w:ind w:firstLine="540"/>
        <w:jc w:val="both"/>
      </w:pPr>
      <w:r>
        <w:t xml:space="preserve">Примечание - Численные значения коэффициента динамичности </w:t>
      </w:r>
      <w:r>
        <w:rPr>
          <w:i/>
        </w:rPr>
        <w:t>k</w:t>
      </w:r>
      <w:r>
        <w:rPr>
          <w:i/>
          <w:vertAlign w:val="subscript"/>
        </w:rPr>
        <w:t>d</w:t>
      </w:r>
      <w:r>
        <w:t xml:space="preserve"> допускается уточнять на основе результатов динамических расчетов сооружений на взрывные воздействия с учетом их изменения во времени и допустимого уровня повреждений конструкций.</w:t>
      </w:r>
    </w:p>
    <w:p w:rsidR="00417CF8" w:rsidRDefault="00417CF8">
      <w:pPr>
        <w:pStyle w:val="ConsPlusNormal"/>
        <w:jc w:val="both"/>
      </w:pPr>
    </w:p>
    <w:p w:rsidR="00417CF8" w:rsidRDefault="00417CF8">
      <w:pPr>
        <w:pStyle w:val="ConsPlusTitle"/>
        <w:ind w:firstLine="540"/>
        <w:jc w:val="both"/>
        <w:outlineLvl w:val="1"/>
      </w:pPr>
      <w:bookmarkStart w:id="22" w:name="P423"/>
      <w:bookmarkEnd w:id="22"/>
      <w:r>
        <w:t>8 Ударные нагрузки</w:t>
      </w:r>
    </w:p>
    <w:p w:rsidR="00417CF8" w:rsidRDefault="00417CF8">
      <w:pPr>
        <w:pStyle w:val="ConsPlusNormal"/>
        <w:jc w:val="both"/>
      </w:pPr>
    </w:p>
    <w:p w:rsidR="00417CF8" w:rsidRDefault="00417CF8">
      <w:pPr>
        <w:pStyle w:val="ConsPlusNormal"/>
        <w:ind w:firstLine="540"/>
        <w:jc w:val="both"/>
      </w:pPr>
      <w:r>
        <w:rPr>
          <w:b/>
        </w:rPr>
        <w:t>8.1 Общие положения</w:t>
      </w:r>
    </w:p>
    <w:p w:rsidR="00417CF8" w:rsidRDefault="00417CF8">
      <w:pPr>
        <w:pStyle w:val="ConsPlusNormal"/>
        <w:spacing w:before="220"/>
        <w:ind w:firstLine="540"/>
        <w:jc w:val="both"/>
      </w:pPr>
      <w:r>
        <w:t>8.1.1 Ударные нагрузки и их сочетания следует относить к нормируемым (проектным) аварийным расчетным ситуациям в том случае, если расчетные значения их параметров и способы приложения установлены в настоящем своде правил, нормативных документах на проектирование конструкций, задании на проектирование.</w:t>
      </w:r>
    </w:p>
    <w:p w:rsidR="00417CF8" w:rsidRDefault="00417CF8">
      <w:pPr>
        <w:pStyle w:val="ConsPlusNormal"/>
        <w:spacing w:before="220"/>
        <w:ind w:firstLine="540"/>
        <w:jc w:val="both"/>
      </w:pPr>
      <w:r>
        <w:t>Ударные нагрузки следует учитывать как нормируемые (проектные) особые в тех случаях, когда они не входят в технологический процесс.</w:t>
      </w:r>
    </w:p>
    <w:p w:rsidR="00417CF8" w:rsidRDefault="00417CF8">
      <w:pPr>
        <w:pStyle w:val="ConsPlusNormal"/>
        <w:spacing w:before="220"/>
        <w:ind w:firstLine="540"/>
        <w:jc w:val="both"/>
      </w:pPr>
      <w:r>
        <w:t xml:space="preserve">8.1.2 Ударные нагрузки следует учитывать в случаях, указанных в </w:t>
      </w:r>
      <w:hyperlink w:anchor="P432">
        <w:r>
          <w:rPr>
            <w:color w:val="0000FF"/>
          </w:rPr>
          <w:t>8.2</w:t>
        </w:r>
      </w:hyperlink>
      <w:r>
        <w:t xml:space="preserve"> - </w:t>
      </w:r>
      <w:hyperlink w:anchor="P513">
        <w:r>
          <w:rPr>
            <w:color w:val="0000FF"/>
          </w:rPr>
          <w:t>8.6</w:t>
        </w:r>
      </w:hyperlink>
      <w:r>
        <w:t>, а также в иных случаях, установленных в нормативных документах на проектирование конструкций и сооружений либо задании на проектирование.</w:t>
      </w:r>
    </w:p>
    <w:p w:rsidR="00417CF8" w:rsidRDefault="00417CF8">
      <w:pPr>
        <w:pStyle w:val="ConsPlusNormal"/>
        <w:jc w:val="both"/>
      </w:pPr>
      <w:r>
        <w:t xml:space="preserve">(в ред. </w:t>
      </w:r>
      <w:hyperlink r:id="rId165">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8.1.3 При соответствующем обосновании допускается выполнить динамический анализ ударного воздействия с использованием натурного или численного моделирования.</w:t>
      </w:r>
    </w:p>
    <w:p w:rsidR="00417CF8" w:rsidRDefault="00417CF8">
      <w:pPr>
        <w:pStyle w:val="ConsPlusNormal"/>
        <w:spacing w:before="220"/>
        <w:ind w:firstLine="540"/>
        <w:jc w:val="both"/>
      </w:pPr>
      <w:r>
        <w:t>8.1.4 При проектировании сооружений следует учитывать возможные последствия действия ударных нагрузок в комбинации с другими особыми воздействиями, например столкновение топливозаправочного транспортного средства с опорной конструкцией моста и последующий пожар.</w:t>
      </w:r>
    </w:p>
    <w:p w:rsidR="00417CF8" w:rsidRDefault="00417CF8">
      <w:pPr>
        <w:pStyle w:val="ConsPlusNormal"/>
        <w:spacing w:before="220"/>
        <w:ind w:firstLine="540"/>
        <w:jc w:val="both"/>
      </w:pPr>
      <w:bookmarkStart w:id="23" w:name="P432"/>
      <w:bookmarkEnd w:id="23"/>
      <w:r>
        <w:rPr>
          <w:b/>
        </w:rPr>
        <w:t>8.2 Удары автотранспортных средств</w:t>
      </w:r>
    </w:p>
    <w:p w:rsidR="00417CF8" w:rsidRDefault="00417CF8">
      <w:pPr>
        <w:pStyle w:val="ConsPlusNormal"/>
        <w:spacing w:before="220"/>
        <w:ind w:firstLine="540"/>
        <w:jc w:val="both"/>
      </w:pPr>
      <w:r>
        <w:t>8.2.1 Ударные нагрузки от автотранспортных средств следует относить к нормируемым (проектным) особым нагрузкам и учитывать для следующих типов зданий и сооружений:</w:t>
      </w:r>
    </w:p>
    <w:p w:rsidR="00417CF8" w:rsidRDefault="00417CF8">
      <w:pPr>
        <w:pStyle w:val="ConsPlusNormal"/>
        <w:spacing w:before="220"/>
        <w:ind w:firstLine="540"/>
        <w:jc w:val="both"/>
      </w:pPr>
      <w:r>
        <w:lastRenderedPageBreak/>
        <w:t>- используемых для парковки автомобилей;</w:t>
      </w:r>
    </w:p>
    <w:p w:rsidR="00417CF8" w:rsidRDefault="00417CF8">
      <w:pPr>
        <w:pStyle w:val="ConsPlusNormal"/>
        <w:spacing w:before="220"/>
        <w:ind w:firstLine="540"/>
        <w:jc w:val="both"/>
      </w:pPr>
      <w:r>
        <w:t>- в которых допускается движение транспортных средств или вилочных погрузчиков;</w:t>
      </w:r>
    </w:p>
    <w:p w:rsidR="00417CF8" w:rsidRDefault="00417CF8">
      <w:pPr>
        <w:pStyle w:val="ConsPlusNormal"/>
        <w:spacing w:before="220"/>
        <w:ind w:firstLine="540"/>
        <w:jc w:val="both"/>
      </w:pPr>
      <w:r>
        <w:t>- граничащих с автодорожным или железнодорожным транспортным потоком при отсутствии полосы отчуждения;</w:t>
      </w:r>
    </w:p>
    <w:p w:rsidR="00417CF8" w:rsidRDefault="00417CF8">
      <w:pPr>
        <w:pStyle w:val="ConsPlusNormal"/>
        <w:spacing w:before="220"/>
        <w:ind w:firstLine="540"/>
        <w:jc w:val="both"/>
      </w:pPr>
      <w:r>
        <w:t>- мостовых сооружений.</w:t>
      </w:r>
    </w:p>
    <w:p w:rsidR="00417CF8" w:rsidRDefault="00417CF8">
      <w:pPr>
        <w:pStyle w:val="ConsPlusNormal"/>
        <w:spacing w:before="220"/>
        <w:ind w:firstLine="540"/>
        <w:jc w:val="both"/>
      </w:pPr>
      <w:r>
        <w:t>Расчет на ударные воздействия от автотранспортных средств следует проводить для пролетных строений мостов с подмостовым габаритом менее 6 м, а также для промежуточных стоечных опор.</w:t>
      </w:r>
    </w:p>
    <w:p w:rsidR="00417CF8" w:rsidRDefault="00417CF8">
      <w:pPr>
        <w:pStyle w:val="ConsPlusNormal"/>
        <w:spacing w:before="220"/>
        <w:ind w:firstLine="540"/>
        <w:jc w:val="both"/>
      </w:pPr>
      <w:r>
        <w:t>Для случаев, когда возможно соударение автотранспортных средств с опорными конструкциями или фасадами зданий, расчетные значения эквивалентных квазистатических нагрузок следует принимать по таблице 8.1.</w:t>
      </w:r>
    </w:p>
    <w:p w:rsidR="00417CF8" w:rsidRDefault="00417CF8">
      <w:pPr>
        <w:pStyle w:val="ConsPlusNormal"/>
        <w:jc w:val="both"/>
      </w:pPr>
    </w:p>
    <w:p w:rsidR="00417CF8" w:rsidRDefault="00417CF8">
      <w:pPr>
        <w:pStyle w:val="ConsPlusNormal"/>
        <w:jc w:val="right"/>
      </w:pPr>
      <w:r>
        <w:t>Таблица 8.1</w:t>
      </w:r>
    </w:p>
    <w:p w:rsidR="00417CF8" w:rsidRDefault="00417C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2098"/>
        <w:gridCol w:w="2154"/>
      </w:tblGrid>
      <w:tr w:rsidR="00417CF8">
        <w:tc>
          <w:tcPr>
            <w:tcW w:w="4819" w:type="dxa"/>
            <w:vAlign w:val="center"/>
          </w:tcPr>
          <w:p w:rsidR="00417CF8" w:rsidRDefault="00417CF8">
            <w:pPr>
              <w:pStyle w:val="ConsPlusNormal"/>
              <w:jc w:val="center"/>
            </w:pPr>
            <w:r>
              <w:t xml:space="preserve">Категория дороги по </w:t>
            </w:r>
            <w:hyperlink w:anchor="P1256">
              <w:r>
                <w:rPr>
                  <w:color w:val="0000FF"/>
                </w:rPr>
                <w:t>[3]</w:t>
              </w:r>
            </w:hyperlink>
            <w:r>
              <w:t xml:space="preserve"> и </w:t>
            </w:r>
            <w:hyperlink r:id="rId166">
              <w:r>
                <w:rPr>
                  <w:color w:val="0000FF"/>
                </w:rPr>
                <w:t>ГОСТ Р 52398</w:t>
              </w:r>
            </w:hyperlink>
          </w:p>
        </w:tc>
        <w:tc>
          <w:tcPr>
            <w:tcW w:w="2098" w:type="dxa"/>
            <w:vAlign w:val="center"/>
          </w:tcPr>
          <w:p w:rsidR="00417CF8" w:rsidRDefault="00417CF8">
            <w:pPr>
              <w:pStyle w:val="ConsPlusNormal"/>
              <w:jc w:val="center"/>
            </w:pPr>
            <w:r>
              <w:t xml:space="preserve">Сосредоточенная нагрузка </w:t>
            </w:r>
            <w:r>
              <w:rPr>
                <w:i/>
              </w:rPr>
              <w:t>F</w:t>
            </w:r>
            <w:r>
              <w:rPr>
                <w:i/>
                <w:vertAlign w:val="subscript"/>
              </w:rPr>
              <w:t>vx</w:t>
            </w:r>
            <w:r>
              <w:t>, кН (в направлении движения)</w:t>
            </w:r>
          </w:p>
        </w:tc>
        <w:tc>
          <w:tcPr>
            <w:tcW w:w="2154" w:type="dxa"/>
            <w:vAlign w:val="center"/>
          </w:tcPr>
          <w:p w:rsidR="00417CF8" w:rsidRDefault="00417CF8">
            <w:pPr>
              <w:pStyle w:val="ConsPlusNormal"/>
              <w:jc w:val="center"/>
            </w:pPr>
            <w:r>
              <w:t xml:space="preserve">Сосредоточенная нагрузка </w:t>
            </w:r>
            <w:r>
              <w:rPr>
                <w:i/>
              </w:rPr>
              <w:t>F</w:t>
            </w:r>
            <w:r>
              <w:rPr>
                <w:i/>
                <w:vertAlign w:val="subscript"/>
              </w:rPr>
              <w:t>vy</w:t>
            </w:r>
            <w:r>
              <w:t>, кН (перпендикулярно направлению движения)</w:t>
            </w:r>
          </w:p>
        </w:tc>
      </w:tr>
      <w:tr w:rsidR="00417CF8">
        <w:tc>
          <w:tcPr>
            <w:tcW w:w="4819" w:type="dxa"/>
          </w:tcPr>
          <w:p w:rsidR="00417CF8" w:rsidRDefault="00417CF8">
            <w:pPr>
              <w:pStyle w:val="ConsPlusNormal"/>
            </w:pPr>
            <w:r>
              <w:t>Автомагистрали и скоростные автомобильные дороги категорий IА и IБ</w:t>
            </w:r>
          </w:p>
        </w:tc>
        <w:tc>
          <w:tcPr>
            <w:tcW w:w="2098" w:type="dxa"/>
            <w:vAlign w:val="bottom"/>
          </w:tcPr>
          <w:p w:rsidR="00417CF8" w:rsidRDefault="00417CF8">
            <w:pPr>
              <w:pStyle w:val="ConsPlusNormal"/>
              <w:jc w:val="center"/>
            </w:pPr>
            <w:r>
              <w:t>1000</w:t>
            </w:r>
          </w:p>
        </w:tc>
        <w:tc>
          <w:tcPr>
            <w:tcW w:w="2154" w:type="dxa"/>
            <w:vAlign w:val="bottom"/>
          </w:tcPr>
          <w:p w:rsidR="00417CF8" w:rsidRDefault="00417CF8">
            <w:pPr>
              <w:pStyle w:val="ConsPlusNormal"/>
              <w:jc w:val="center"/>
            </w:pPr>
            <w:r>
              <w:t>500</w:t>
            </w:r>
          </w:p>
        </w:tc>
      </w:tr>
      <w:tr w:rsidR="00417CF8">
        <w:tc>
          <w:tcPr>
            <w:tcW w:w="4819" w:type="dxa"/>
          </w:tcPr>
          <w:p w:rsidR="00417CF8" w:rsidRDefault="00417CF8">
            <w:pPr>
              <w:pStyle w:val="ConsPlusNormal"/>
            </w:pPr>
            <w:r>
              <w:t>Обычные автомобильные дороги категорий IВ, II</w:t>
            </w:r>
          </w:p>
        </w:tc>
        <w:tc>
          <w:tcPr>
            <w:tcW w:w="2098" w:type="dxa"/>
            <w:vAlign w:val="bottom"/>
          </w:tcPr>
          <w:p w:rsidR="00417CF8" w:rsidRDefault="00417CF8">
            <w:pPr>
              <w:pStyle w:val="ConsPlusNormal"/>
              <w:jc w:val="center"/>
            </w:pPr>
            <w:r>
              <w:t>750</w:t>
            </w:r>
          </w:p>
        </w:tc>
        <w:tc>
          <w:tcPr>
            <w:tcW w:w="2154" w:type="dxa"/>
            <w:vAlign w:val="bottom"/>
          </w:tcPr>
          <w:p w:rsidR="00417CF8" w:rsidRDefault="00417CF8">
            <w:pPr>
              <w:pStyle w:val="ConsPlusNormal"/>
              <w:jc w:val="center"/>
            </w:pPr>
            <w:r>
              <w:t>375</w:t>
            </w:r>
          </w:p>
        </w:tc>
      </w:tr>
      <w:tr w:rsidR="00417CF8">
        <w:tc>
          <w:tcPr>
            <w:tcW w:w="4819" w:type="dxa"/>
          </w:tcPr>
          <w:p w:rsidR="00417CF8" w:rsidRDefault="00417CF8">
            <w:pPr>
              <w:pStyle w:val="ConsPlusNormal"/>
            </w:pPr>
            <w:r>
              <w:t>Обычные автомобильные дороги категорий III - V</w:t>
            </w:r>
          </w:p>
        </w:tc>
        <w:tc>
          <w:tcPr>
            <w:tcW w:w="2098" w:type="dxa"/>
            <w:vAlign w:val="bottom"/>
          </w:tcPr>
          <w:p w:rsidR="00417CF8" w:rsidRDefault="00417CF8">
            <w:pPr>
              <w:pStyle w:val="ConsPlusNormal"/>
              <w:jc w:val="center"/>
            </w:pPr>
            <w:r>
              <w:t>500</w:t>
            </w:r>
          </w:p>
        </w:tc>
        <w:tc>
          <w:tcPr>
            <w:tcW w:w="2154" w:type="dxa"/>
            <w:vAlign w:val="bottom"/>
          </w:tcPr>
          <w:p w:rsidR="00417CF8" w:rsidRDefault="00417CF8">
            <w:pPr>
              <w:pStyle w:val="ConsPlusNormal"/>
              <w:jc w:val="center"/>
            </w:pPr>
            <w:r>
              <w:t>250</w:t>
            </w:r>
          </w:p>
        </w:tc>
      </w:tr>
      <w:tr w:rsidR="00417CF8">
        <w:tblPrEx>
          <w:tblBorders>
            <w:insideH w:val="nil"/>
          </w:tblBorders>
        </w:tblPrEx>
        <w:tc>
          <w:tcPr>
            <w:tcW w:w="4819" w:type="dxa"/>
            <w:tcBorders>
              <w:bottom w:val="nil"/>
            </w:tcBorders>
          </w:tcPr>
          <w:p w:rsidR="00417CF8" w:rsidRDefault="00417CF8">
            <w:pPr>
              <w:pStyle w:val="ConsPlusNormal"/>
            </w:pPr>
            <w:r>
              <w:t>Дворовые территории и гаражи с движением:</w:t>
            </w:r>
          </w:p>
        </w:tc>
        <w:tc>
          <w:tcPr>
            <w:tcW w:w="2098" w:type="dxa"/>
            <w:tcBorders>
              <w:bottom w:val="nil"/>
            </w:tcBorders>
            <w:vAlign w:val="bottom"/>
          </w:tcPr>
          <w:p w:rsidR="00417CF8" w:rsidRDefault="00417CF8">
            <w:pPr>
              <w:pStyle w:val="ConsPlusNormal"/>
            </w:pPr>
          </w:p>
        </w:tc>
        <w:tc>
          <w:tcPr>
            <w:tcW w:w="2154" w:type="dxa"/>
            <w:tcBorders>
              <w:bottom w:val="nil"/>
            </w:tcBorders>
            <w:vAlign w:val="bottom"/>
          </w:tcPr>
          <w:p w:rsidR="00417CF8" w:rsidRDefault="00417CF8">
            <w:pPr>
              <w:pStyle w:val="ConsPlusNormal"/>
            </w:pPr>
          </w:p>
        </w:tc>
      </w:tr>
      <w:tr w:rsidR="00417CF8">
        <w:tblPrEx>
          <w:tblBorders>
            <w:insideH w:val="nil"/>
          </w:tblBorders>
        </w:tblPrEx>
        <w:tc>
          <w:tcPr>
            <w:tcW w:w="4819" w:type="dxa"/>
            <w:tcBorders>
              <w:top w:val="nil"/>
              <w:bottom w:val="nil"/>
            </w:tcBorders>
          </w:tcPr>
          <w:p w:rsidR="00417CF8" w:rsidRDefault="00417CF8">
            <w:pPr>
              <w:pStyle w:val="ConsPlusNormal"/>
              <w:ind w:firstLine="283"/>
            </w:pPr>
            <w:r>
              <w:t>- легковых автомобилей</w:t>
            </w:r>
          </w:p>
        </w:tc>
        <w:tc>
          <w:tcPr>
            <w:tcW w:w="2098" w:type="dxa"/>
            <w:tcBorders>
              <w:top w:val="nil"/>
              <w:bottom w:val="nil"/>
            </w:tcBorders>
            <w:vAlign w:val="bottom"/>
          </w:tcPr>
          <w:p w:rsidR="00417CF8" w:rsidRDefault="00417CF8">
            <w:pPr>
              <w:pStyle w:val="ConsPlusNormal"/>
              <w:jc w:val="center"/>
            </w:pPr>
            <w:r>
              <w:t>50</w:t>
            </w:r>
          </w:p>
        </w:tc>
        <w:tc>
          <w:tcPr>
            <w:tcW w:w="2154" w:type="dxa"/>
            <w:tcBorders>
              <w:top w:val="nil"/>
              <w:bottom w:val="nil"/>
            </w:tcBorders>
            <w:vAlign w:val="bottom"/>
          </w:tcPr>
          <w:p w:rsidR="00417CF8" w:rsidRDefault="00417CF8">
            <w:pPr>
              <w:pStyle w:val="ConsPlusNormal"/>
              <w:jc w:val="center"/>
            </w:pPr>
            <w:r>
              <w:t>25</w:t>
            </w:r>
          </w:p>
        </w:tc>
      </w:tr>
      <w:tr w:rsidR="00417CF8">
        <w:tblPrEx>
          <w:tblBorders>
            <w:insideH w:val="nil"/>
          </w:tblBorders>
        </w:tblPrEx>
        <w:tc>
          <w:tcPr>
            <w:tcW w:w="4819" w:type="dxa"/>
            <w:tcBorders>
              <w:top w:val="nil"/>
            </w:tcBorders>
          </w:tcPr>
          <w:p w:rsidR="00417CF8" w:rsidRDefault="00417CF8">
            <w:pPr>
              <w:pStyle w:val="ConsPlusNormal"/>
              <w:ind w:firstLine="283"/>
            </w:pPr>
            <w:r>
              <w:t>- грузовых автомобилей (с общей массой более 3,5 т)</w:t>
            </w:r>
          </w:p>
        </w:tc>
        <w:tc>
          <w:tcPr>
            <w:tcW w:w="2098" w:type="dxa"/>
            <w:tcBorders>
              <w:top w:val="nil"/>
            </w:tcBorders>
            <w:vAlign w:val="bottom"/>
          </w:tcPr>
          <w:p w:rsidR="00417CF8" w:rsidRDefault="00417CF8">
            <w:pPr>
              <w:pStyle w:val="ConsPlusNormal"/>
              <w:jc w:val="center"/>
            </w:pPr>
            <w:r>
              <w:t>150</w:t>
            </w:r>
          </w:p>
        </w:tc>
        <w:tc>
          <w:tcPr>
            <w:tcW w:w="2154" w:type="dxa"/>
            <w:tcBorders>
              <w:top w:val="nil"/>
            </w:tcBorders>
            <w:vAlign w:val="bottom"/>
          </w:tcPr>
          <w:p w:rsidR="00417CF8" w:rsidRDefault="00417CF8">
            <w:pPr>
              <w:pStyle w:val="ConsPlusNormal"/>
              <w:jc w:val="center"/>
            </w:pPr>
            <w:r>
              <w:t>75</w:t>
            </w:r>
          </w:p>
        </w:tc>
      </w:tr>
    </w:tbl>
    <w:p w:rsidR="00417CF8" w:rsidRDefault="00417CF8">
      <w:pPr>
        <w:pStyle w:val="ConsPlusNormal"/>
        <w:jc w:val="both"/>
      </w:pPr>
    </w:p>
    <w:p w:rsidR="00417CF8" w:rsidRDefault="00417CF8">
      <w:pPr>
        <w:pStyle w:val="ConsPlusNormal"/>
        <w:ind w:firstLine="540"/>
        <w:jc w:val="both"/>
      </w:pPr>
      <w:r>
        <w:t>Нагрузки от столкновения грузовых автомобилей (с общей массой более 3,5 т) с частями сооружений следует учитывать в расчетах как равномерно распределенные по площади ударного контакта, которые прикладываются на высоте 1,0 м от уровня проезжей части.</w:t>
      </w:r>
    </w:p>
    <w:p w:rsidR="00417CF8" w:rsidRDefault="00417CF8">
      <w:pPr>
        <w:pStyle w:val="ConsPlusNormal"/>
        <w:spacing w:before="220"/>
        <w:ind w:firstLine="540"/>
        <w:jc w:val="both"/>
      </w:pPr>
      <w:r>
        <w:t>Высоту площадки ударного контакта следует принимать равной 0,50 м, а ширину этой площадки - равной ширине конструктивного элемента, но не более 2,0 м.</w:t>
      </w:r>
    </w:p>
    <w:p w:rsidR="00417CF8" w:rsidRDefault="00417CF8">
      <w:pPr>
        <w:pStyle w:val="ConsPlusNormal"/>
        <w:spacing w:before="220"/>
        <w:ind w:firstLine="540"/>
        <w:jc w:val="both"/>
      </w:pPr>
      <w:r>
        <w:t>Нагрузки от столкновения легковых автомобилей (с общей массой менее 3,5 т) с частями сооружений следует учитывать в расчетах как равномерно распределенные по площади ударного контакта, которые прикладываются на высоте 0,5 м от уровня проезжей части.</w:t>
      </w:r>
    </w:p>
    <w:p w:rsidR="00417CF8" w:rsidRDefault="00417CF8">
      <w:pPr>
        <w:pStyle w:val="ConsPlusNormal"/>
        <w:spacing w:before="220"/>
        <w:ind w:firstLine="540"/>
        <w:jc w:val="both"/>
      </w:pPr>
      <w:r>
        <w:t>Высоту площадки ударного контакта следует принимать равной 0,25 м, а ширину этой площадки - равной ширине конструктивного элемента, но не более 1,5 м.</w:t>
      </w:r>
    </w:p>
    <w:p w:rsidR="00417CF8" w:rsidRDefault="00417CF8">
      <w:pPr>
        <w:pStyle w:val="ConsPlusNormal"/>
        <w:spacing w:before="220"/>
        <w:ind w:firstLine="540"/>
        <w:jc w:val="both"/>
      </w:pPr>
      <w:r>
        <w:t>Для аварий, при которых габаритные размеры транспортного средства превышают размеры проема конструкции, площадь ударной нагрузки следует принимать равной площади контакта соударяемых объектов.</w:t>
      </w:r>
    </w:p>
    <w:p w:rsidR="00417CF8" w:rsidRDefault="00417CF8">
      <w:pPr>
        <w:pStyle w:val="ConsPlusNormal"/>
        <w:spacing w:before="220"/>
        <w:ind w:firstLine="540"/>
        <w:jc w:val="both"/>
      </w:pPr>
      <w:r>
        <w:rPr>
          <w:b/>
        </w:rPr>
        <w:lastRenderedPageBreak/>
        <w:t>8.3 Удар погрузчика</w:t>
      </w:r>
    </w:p>
    <w:p w:rsidR="00417CF8" w:rsidRDefault="00417CF8">
      <w:pPr>
        <w:pStyle w:val="ConsPlusNormal"/>
        <w:jc w:val="both"/>
      </w:pPr>
      <w:r>
        <w:t xml:space="preserve">(в ред. </w:t>
      </w:r>
      <w:hyperlink r:id="rId167">
        <w:r>
          <w:rPr>
            <w:color w:val="0000FF"/>
          </w:rPr>
          <w:t>Изменения N 1</w:t>
        </w:r>
      </w:hyperlink>
      <w:r>
        <w:t>, утв. Приказом Минстроя России от 20.11.2019 N 706/пр)</w:t>
      </w:r>
    </w:p>
    <w:p w:rsidR="00417CF8" w:rsidRDefault="00417CF8">
      <w:pPr>
        <w:pStyle w:val="ConsPlusNormal"/>
        <w:spacing w:before="220"/>
        <w:ind w:firstLine="540"/>
        <w:jc w:val="both"/>
      </w:pPr>
      <w:r>
        <w:t xml:space="preserve">При расчетах ударов погрузчиков о стены и фундаменты зданий, которые допускается считать жесткими, следует учитывать эквивалентную статическую нагрузку </w:t>
      </w:r>
      <w:r>
        <w:rPr>
          <w:i/>
        </w:rPr>
        <w:t>F</w:t>
      </w:r>
      <w:r>
        <w:rPr>
          <w:i/>
          <w:vertAlign w:val="subscript"/>
        </w:rPr>
        <w:t>h</w:t>
      </w:r>
      <w:r>
        <w:t>, кН, определяемую по формуле</w:t>
      </w:r>
    </w:p>
    <w:p w:rsidR="00417CF8" w:rsidRDefault="00417CF8">
      <w:pPr>
        <w:pStyle w:val="ConsPlusNormal"/>
        <w:jc w:val="both"/>
      </w:pPr>
      <w:r>
        <w:t xml:space="preserve">(в ред. </w:t>
      </w:r>
      <w:hyperlink r:id="rId168">
        <w:r>
          <w:rPr>
            <w:color w:val="0000FF"/>
          </w:rPr>
          <w:t>Изменения N 1</w:t>
        </w:r>
      </w:hyperlink>
      <w:r>
        <w:t>, утв. Приказом Минстроя России от 20.11.2019 N 706/пр)</w:t>
      </w:r>
    </w:p>
    <w:p w:rsidR="00417CF8" w:rsidRDefault="00417CF8">
      <w:pPr>
        <w:pStyle w:val="ConsPlusNormal"/>
        <w:jc w:val="both"/>
      </w:pPr>
    </w:p>
    <w:p w:rsidR="00417CF8" w:rsidRDefault="00417CF8">
      <w:pPr>
        <w:pStyle w:val="ConsPlusNormal"/>
        <w:jc w:val="center"/>
      </w:pPr>
      <w:r>
        <w:rPr>
          <w:noProof/>
          <w:position w:val="-8"/>
        </w:rPr>
        <w:drawing>
          <wp:inline distT="0" distB="0" distL="0" distR="0">
            <wp:extent cx="67056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 xml:space="preserve"> (8.1)</w:t>
      </w:r>
    </w:p>
    <w:p w:rsidR="00417CF8" w:rsidRDefault="00417CF8">
      <w:pPr>
        <w:pStyle w:val="ConsPlusNormal"/>
        <w:jc w:val="both"/>
      </w:pPr>
    </w:p>
    <w:p w:rsidR="00417CF8" w:rsidRDefault="00417CF8">
      <w:pPr>
        <w:pStyle w:val="ConsPlusNormal"/>
        <w:ind w:firstLine="540"/>
        <w:jc w:val="both"/>
      </w:pPr>
      <w:r>
        <w:t xml:space="preserve">где </w:t>
      </w:r>
      <w:r>
        <w:rPr>
          <w:noProof/>
          <w:position w:val="-2"/>
        </w:rPr>
        <w:drawing>
          <wp:inline distT="0" distB="0" distL="0" distR="0">
            <wp:extent cx="158750" cy="17653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58750" cy="176530"/>
                    </a:xfrm>
                    <a:prstGeom prst="rect">
                      <a:avLst/>
                    </a:prstGeom>
                    <a:noFill/>
                    <a:ln>
                      <a:noFill/>
                    </a:ln>
                  </pic:spPr>
                </pic:pic>
              </a:graphicData>
            </a:graphic>
          </wp:inline>
        </w:drawing>
      </w:r>
      <w:r>
        <w:t xml:space="preserve"> - коэффициент динамичности, принимаемый равным 5;</w:t>
      </w:r>
    </w:p>
    <w:p w:rsidR="00417CF8" w:rsidRDefault="00417CF8">
      <w:pPr>
        <w:pStyle w:val="ConsPlusNormal"/>
        <w:spacing w:before="220"/>
        <w:ind w:firstLine="540"/>
        <w:jc w:val="both"/>
      </w:pPr>
      <w:r>
        <w:rPr>
          <w:i/>
        </w:rPr>
        <w:t>W</w:t>
      </w:r>
      <w:r>
        <w:t xml:space="preserve"> - вес погрузчика с максимальным грузом, кН.</w:t>
      </w:r>
    </w:p>
    <w:p w:rsidR="00417CF8" w:rsidRDefault="00417CF8">
      <w:pPr>
        <w:pStyle w:val="ConsPlusNormal"/>
        <w:spacing w:before="220"/>
        <w:ind w:firstLine="540"/>
        <w:jc w:val="both"/>
      </w:pPr>
      <w:r>
        <w:t>Нагрузку следует прикладывать на высоте 0,75 м от пола или на высоте центра тяжести нагруженного погрузчика.</w:t>
      </w:r>
    </w:p>
    <w:p w:rsidR="00417CF8" w:rsidRDefault="00417CF8">
      <w:pPr>
        <w:pStyle w:val="ConsPlusNormal"/>
        <w:spacing w:before="220"/>
        <w:ind w:firstLine="540"/>
        <w:jc w:val="both"/>
      </w:pPr>
      <w:r>
        <w:rPr>
          <w:b/>
        </w:rPr>
        <w:t>8.4 Удар вертолета</w:t>
      </w:r>
    </w:p>
    <w:p w:rsidR="00417CF8" w:rsidRDefault="00417CF8">
      <w:pPr>
        <w:pStyle w:val="ConsPlusNormal"/>
        <w:spacing w:before="220"/>
        <w:ind w:firstLine="540"/>
        <w:jc w:val="both"/>
      </w:pPr>
      <w:r>
        <w:t>При проектировании зданий и сооружений с эксплуатируемыми посадочными вертолетными площадками на покрытии следует учитывать ударные воздействия от аварийной посадки.</w:t>
      </w:r>
    </w:p>
    <w:p w:rsidR="00417CF8" w:rsidRDefault="00417CF8">
      <w:pPr>
        <w:pStyle w:val="ConsPlusNormal"/>
        <w:spacing w:before="220"/>
        <w:ind w:firstLine="540"/>
        <w:jc w:val="both"/>
      </w:pPr>
      <w:r>
        <w:t xml:space="preserve">Расчетное вертикальное эквивалентное квазистатическое воздействие вертолета на покрытие здания </w:t>
      </w:r>
      <w:r>
        <w:rPr>
          <w:i/>
        </w:rPr>
        <w:t>F</w:t>
      </w:r>
      <w:r>
        <w:rPr>
          <w:i/>
          <w:vertAlign w:val="subscript"/>
        </w:rPr>
        <w:t>h</w:t>
      </w:r>
      <w:r>
        <w:t>, кН, следует определять по формуле</w:t>
      </w:r>
    </w:p>
    <w:p w:rsidR="00417CF8" w:rsidRDefault="00417CF8">
      <w:pPr>
        <w:pStyle w:val="ConsPlusNormal"/>
        <w:jc w:val="both"/>
      </w:pPr>
    </w:p>
    <w:p w:rsidR="00417CF8" w:rsidRDefault="00417CF8">
      <w:pPr>
        <w:pStyle w:val="ConsPlusNormal"/>
        <w:jc w:val="center"/>
      </w:pPr>
      <w:r>
        <w:rPr>
          <w:noProof/>
          <w:position w:val="-11"/>
        </w:rPr>
        <w:drawing>
          <wp:inline distT="0" distB="0" distL="0" distR="0">
            <wp:extent cx="828040" cy="28575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828040" cy="285750"/>
                    </a:xfrm>
                    <a:prstGeom prst="rect">
                      <a:avLst/>
                    </a:prstGeom>
                    <a:noFill/>
                    <a:ln>
                      <a:noFill/>
                    </a:ln>
                  </pic:spPr>
                </pic:pic>
              </a:graphicData>
            </a:graphic>
          </wp:inline>
        </w:drawing>
      </w:r>
      <w:r>
        <w:t xml:space="preserve"> (8.2)</w:t>
      </w:r>
    </w:p>
    <w:p w:rsidR="00417CF8" w:rsidRDefault="00417CF8">
      <w:pPr>
        <w:pStyle w:val="ConsPlusNormal"/>
        <w:jc w:val="both"/>
      </w:pPr>
    </w:p>
    <w:p w:rsidR="00417CF8" w:rsidRDefault="00417CF8">
      <w:pPr>
        <w:pStyle w:val="ConsPlusNormal"/>
        <w:ind w:firstLine="540"/>
        <w:jc w:val="both"/>
      </w:pPr>
      <w:r>
        <w:t xml:space="preserve">где </w:t>
      </w:r>
      <w:r>
        <w:rPr>
          <w:i/>
        </w:rPr>
        <w:t>m</w:t>
      </w:r>
      <w:r>
        <w:t xml:space="preserve"> - масса вертолета, кг.</w:t>
      </w:r>
    </w:p>
    <w:p w:rsidR="00417CF8" w:rsidRDefault="00417CF8">
      <w:pPr>
        <w:pStyle w:val="ConsPlusNormal"/>
        <w:spacing w:before="220"/>
        <w:ind w:firstLine="540"/>
        <w:jc w:val="both"/>
      </w:pPr>
      <w:r>
        <w:t>Воздействие от удара вертолета действует на участке размерами 2 x 2 м, расположенном в любом месте покрытия.</w:t>
      </w:r>
    </w:p>
    <w:p w:rsidR="00417CF8" w:rsidRDefault="00417CF8">
      <w:pPr>
        <w:pStyle w:val="ConsPlusNormal"/>
        <w:spacing w:before="220"/>
        <w:ind w:firstLine="540"/>
        <w:jc w:val="both"/>
      </w:pPr>
      <w:r>
        <w:rPr>
          <w:b/>
        </w:rPr>
        <w:t>8.5 Ударные нагрузки от рельсового транспорта</w:t>
      </w:r>
    </w:p>
    <w:p w:rsidR="00417CF8" w:rsidRDefault="00417CF8">
      <w:pPr>
        <w:pStyle w:val="ConsPlusNormal"/>
        <w:spacing w:before="220"/>
        <w:ind w:firstLine="540"/>
        <w:jc w:val="both"/>
      </w:pPr>
      <w:r>
        <w:t>8.5.1 Ударные воздействия, вызванные схождением с рельсов рельсовых транспортных средств под конструкциями или вблизи конструкций, необходимо учитывать для сооружений и их частей, расположенных вблизи железнодорожных путей.</w:t>
      </w:r>
    </w:p>
    <w:p w:rsidR="00417CF8" w:rsidRDefault="00417CF8">
      <w:pPr>
        <w:pStyle w:val="ConsPlusNormal"/>
        <w:spacing w:before="220"/>
        <w:ind w:firstLine="540"/>
        <w:jc w:val="both"/>
      </w:pPr>
      <w:r>
        <w:t>8.5.2 Для зданий и сооружений, расположенных над рельсовыми путями или вблизи них в местах, где максимальная скорость рельсового транспорта не превышает 120 км/ч, предназначенных для постоянного или временного пребывания людей, ориентировочные расчетные значения эквивалентных статических нагрузок на сплошные стены и подобные конструкции следует принимать по таблице 8.2.</w:t>
      </w:r>
    </w:p>
    <w:p w:rsidR="00417CF8" w:rsidRDefault="00417CF8">
      <w:pPr>
        <w:pStyle w:val="ConsPlusNormal"/>
        <w:jc w:val="both"/>
      </w:pPr>
    </w:p>
    <w:p w:rsidR="00417CF8" w:rsidRDefault="00417CF8">
      <w:pPr>
        <w:pStyle w:val="ConsPlusNormal"/>
        <w:jc w:val="right"/>
      </w:pPr>
      <w:r>
        <w:t>Таблица 8.2</w:t>
      </w:r>
    </w:p>
    <w:p w:rsidR="00417CF8" w:rsidRDefault="00417C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2"/>
        <w:gridCol w:w="2835"/>
        <w:gridCol w:w="2938"/>
      </w:tblGrid>
      <w:tr w:rsidR="00417CF8">
        <w:tc>
          <w:tcPr>
            <w:tcW w:w="3302" w:type="dxa"/>
            <w:vAlign w:val="center"/>
          </w:tcPr>
          <w:p w:rsidR="00417CF8" w:rsidRDefault="00417CF8">
            <w:pPr>
              <w:pStyle w:val="ConsPlusNormal"/>
              <w:jc w:val="center"/>
            </w:pPr>
            <w:r>
              <w:t xml:space="preserve">Расстояние </w:t>
            </w:r>
            <w:r>
              <w:rPr>
                <w:i/>
              </w:rPr>
              <w:t>d</w:t>
            </w:r>
            <w:r>
              <w:t xml:space="preserve"> между конструктивным элементом и осью ближайшего рельсового пути, м</w:t>
            </w:r>
          </w:p>
        </w:tc>
        <w:tc>
          <w:tcPr>
            <w:tcW w:w="2835" w:type="dxa"/>
            <w:vAlign w:val="center"/>
          </w:tcPr>
          <w:p w:rsidR="00417CF8" w:rsidRDefault="00417CF8">
            <w:pPr>
              <w:pStyle w:val="ConsPlusNormal"/>
              <w:jc w:val="center"/>
            </w:pPr>
            <w:r>
              <w:t xml:space="preserve">Сосредоточенные нагрузки </w:t>
            </w:r>
            <w:r>
              <w:rPr>
                <w:i/>
              </w:rPr>
              <w:t>F</w:t>
            </w:r>
            <w:r>
              <w:rPr>
                <w:i/>
                <w:vertAlign w:val="subscript"/>
              </w:rPr>
              <w:t>vx</w:t>
            </w:r>
            <w:r>
              <w:t xml:space="preserve"> в направлении движения, кН</w:t>
            </w:r>
          </w:p>
        </w:tc>
        <w:tc>
          <w:tcPr>
            <w:tcW w:w="2938" w:type="dxa"/>
            <w:vAlign w:val="center"/>
          </w:tcPr>
          <w:p w:rsidR="00417CF8" w:rsidRDefault="00417CF8">
            <w:pPr>
              <w:pStyle w:val="ConsPlusNormal"/>
              <w:jc w:val="center"/>
            </w:pPr>
            <w:r>
              <w:t xml:space="preserve">Сосредоточенные нагрузки </w:t>
            </w:r>
            <w:r>
              <w:rPr>
                <w:i/>
              </w:rPr>
              <w:t>F</w:t>
            </w:r>
            <w:r>
              <w:rPr>
                <w:i/>
                <w:vertAlign w:val="subscript"/>
              </w:rPr>
              <w:t>vy</w:t>
            </w:r>
            <w:r>
              <w:t xml:space="preserve"> перпендикулярно направлению движения, кН</w:t>
            </w:r>
          </w:p>
        </w:tc>
      </w:tr>
      <w:tr w:rsidR="00417CF8">
        <w:tc>
          <w:tcPr>
            <w:tcW w:w="3302" w:type="dxa"/>
          </w:tcPr>
          <w:p w:rsidR="00417CF8" w:rsidRDefault="00417CF8">
            <w:pPr>
              <w:pStyle w:val="ConsPlusNormal"/>
            </w:pPr>
            <w:r>
              <w:t xml:space="preserve">3 м &lt;= </w:t>
            </w:r>
            <w:r>
              <w:rPr>
                <w:i/>
              </w:rPr>
              <w:t>d</w:t>
            </w:r>
            <w:r>
              <w:t xml:space="preserve"> &lt;= 5 м</w:t>
            </w:r>
          </w:p>
        </w:tc>
        <w:tc>
          <w:tcPr>
            <w:tcW w:w="2835" w:type="dxa"/>
          </w:tcPr>
          <w:p w:rsidR="00417CF8" w:rsidRDefault="00417CF8">
            <w:pPr>
              <w:pStyle w:val="ConsPlusNormal"/>
              <w:jc w:val="center"/>
            </w:pPr>
            <w:r>
              <w:t>4000</w:t>
            </w:r>
          </w:p>
        </w:tc>
        <w:tc>
          <w:tcPr>
            <w:tcW w:w="2938" w:type="dxa"/>
          </w:tcPr>
          <w:p w:rsidR="00417CF8" w:rsidRDefault="00417CF8">
            <w:pPr>
              <w:pStyle w:val="ConsPlusNormal"/>
              <w:jc w:val="center"/>
            </w:pPr>
            <w:r>
              <w:t>1500</w:t>
            </w:r>
          </w:p>
        </w:tc>
      </w:tr>
      <w:tr w:rsidR="00417CF8">
        <w:tc>
          <w:tcPr>
            <w:tcW w:w="3302" w:type="dxa"/>
          </w:tcPr>
          <w:p w:rsidR="00417CF8" w:rsidRDefault="00417CF8">
            <w:pPr>
              <w:pStyle w:val="ConsPlusNormal"/>
            </w:pPr>
            <w:r>
              <w:rPr>
                <w:i/>
              </w:rPr>
              <w:lastRenderedPageBreak/>
              <w:t>d</w:t>
            </w:r>
            <w:r>
              <w:t xml:space="preserve"> &gt; 5 м</w:t>
            </w:r>
          </w:p>
        </w:tc>
        <w:tc>
          <w:tcPr>
            <w:tcW w:w="2835" w:type="dxa"/>
          </w:tcPr>
          <w:p w:rsidR="00417CF8" w:rsidRDefault="00417CF8">
            <w:pPr>
              <w:pStyle w:val="ConsPlusNormal"/>
              <w:jc w:val="center"/>
            </w:pPr>
            <w:r>
              <w:t>0</w:t>
            </w:r>
          </w:p>
        </w:tc>
        <w:tc>
          <w:tcPr>
            <w:tcW w:w="2938" w:type="dxa"/>
          </w:tcPr>
          <w:p w:rsidR="00417CF8" w:rsidRDefault="00417CF8">
            <w:pPr>
              <w:pStyle w:val="ConsPlusNormal"/>
              <w:jc w:val="center"/>
            </w:pPr>
            <w:r>
              <w:t>0</w:t>
            </w:r>
          </w:p>
        </w:tc>
      </w:tr>
      <w:tr w:rsidR="00417CF8">
        <w:tblPrEx>
          <w:tblBorders>
            <w:insideH w:val="nil"/>
          </w:tblBorders>
        </w:tblPrEx>
        <w:tc>
          <w:tcPr>
            <w:tcW w:w="9075" w:type="dxa"/>
            <w:gridSpan w:val="3"/>
            <w:tcBorders>
              <w:bottom w:val="nil"/>
            </w:tcBorders>
          </w:tcPr>
          <w:p w:rsidR="00417CF8" w:rsidRDefault="00417CF8">
            <w:pPr>
              <w:pStyle w:val="ConsPlusNormal"/>
              <w:ind w:firstLine="283"/>
              <w:jc w:val="both"/>
            </w:pPr>
            <w:r>
              <w:t>Примечания</w:t>
            </w:r>
          </w:p>
          <w:p w:rsidR="00417CF8" w:rsidRDefault="00417CF8">
            <w:pPr>
              <w:pStyle w:val="ConsPlusNormal"/>
              <w:ind w:firstLine="283"/>
              <w:jc w:val="both"/>
            </w:pPr>
            <w:r>
              <w:t xml:space="preserve">1 Сосредоточенные нагрузки </w:t>
            </w:r>
            <w:r>
              <w:rPr>
                <w:i/>
              </w:rPr>
              <w:t>F</w:t>
            </w:r>
            <w:r>
              <w:rPr>
                <w:i/>
                <w:vertAlign w:val="subscript"/>
              </w:rPr>
              <w:t>vx</w:t>
            </w:r>
            <w:r>
              <w:t xml:space="preserve"> и </w:t>
            </w:r>
            <w:r>
              <w:rPr>
                <w:i/>
              </w:rPr>
              <w:t>F</w:t>
            </w:r>
            <w:r>
              <w:rPr>
                <w:i/>
                <w:vertAlign w:val="subscript"/>
              </w:rPr>
              <w:t>vy</w:t>
            </w:r>
            <w:r>
              <w:t xml:space="preserve"> должны быть приложены на установленной высоте над уровнем рельсов, которую рекомендуется принимать 1,8 м.</w:t>
            </w:r>
          </w:p>
          <w:p w:rsidR="00417CF8" w:rsidRDefault="00417CF8">
            <w:pPr>
              <w:pStyle w:val="ConsPlusNormal"/>
              <w:ind w:firstLine="283"/>
              <w:jc w:val="both"/>
            </w:pPr>
            <w:r>
              <w:t>2 Если максимальная скорость рельсового транспорта в месте расположения конструкции не превышает 50 км/ч, то значения нагрузок по настоящей таблице допускается снижать на 50%.</w:t>
            </w:r>
          </w:p>
          <w:p w:rsidR="00417CF8" w:rsidRDefault="00417CF8">
            <w:pPr>
              <w:pStyle w:val="ConsPlusNormal"/>
              <w:ind w:firstLine="283"/>
              <w:jc w:val="both"/>
            </w:pPr>
            <w:r>
              <w:t xml:space="preserve">3 При максимальной разрешенной скорости рельсового транспорта в месте расположения конструкции свыше 120 км/ч расчетные значения горизонтальных эквивалентных статических нагрузок </w:t>
            </w:r>
            <w:r>
              <w:rPr>
                <w:i/>
              </w:rPr>
              <w:t>F</w:t>
            </w:r>
            <w:r>
              <w:rPr>
                <w:i/>
                <w:vertAlign w:val="subscript"/>
              </w:rPr>
              <w:t>vx</w:t>
            </w:r>
            <w:r>
              <w:t xml:space="preserve"> и </w:t>
            </w:r>
            <w:r>
              <w:rPr>
                <w:i/>
              </w:rPr>
              <w:t>F</w:t>
            </w:r>
            <w:r>
              <w:rPr>
                <w:i/>
                <w:vertAlign w:val="subscript"/>
              </w:rPr>
              <w:t>vy</w:t>
            </w:r>
            <w:r>
              <w:t xml:space="preserve"> следует определять в задании на проектирование с учетом дополнительных предупредительных и (или) защитных мер.</w:t>
            </w:r>
          </w:p>
          <w:p w:rsidR="00417CF8" w:rsidRDefault="00417CF8">
            <w:pPr>
              <w:pStyle w:val="ConsPlusNormal"/>
              <w:ind w:firstLine="283"/>
              <w:jc w:val="both"/>
            </w:pPr>
            <w:r>
              <w:t>4 В случаях, не указанных в настоящей таблице, расчетные значения эквивалентных статических нагрузок следует устанавливать в техническом задании.</w:t>
            </w:r>
          </w:p>
          <w:p w:rsidR="00417CF8" w:rsidRDefault="00417CF8">
            <w:pPr>
              <w:pStyle w:val="ConsPlusNormal"/>
              <w:ind w:firstLine="283"/>
              <w:jc w:val="both"/>
            </w:pPr>
            <w:r>
              <w:t xml:space="preserve">5 При организации движения на железнодорожных путях необщего пользования (см. </w:t>
            </w:r>
            <w:hyperlink r:id="rId172">
              <w:r>
                <w:rPr>
                  <w:color w:val="0000FF"/>
                </w:rPr>
                <w:t>пункт 3.1</w:t>
              </w:r>
            </w:hyperlink>
            <w:r>
              <w:t xml:space="preserve"> СП 119.13330.2017, </w:t>
            </w:r>
            <w:hyperlink r:id="rId173">
              <w:r>
                <w:rPr>
                  <w:color w:val="0000FF"/>
                </w:rPr>
                <w:t>пункт 3.11</w:t>
              </w:r>
            </w:hyperlink>
            <w:r>
              <w:t xml:space="preserve"> СП 261.1325800.2016) ударные нагрузки от рельсового транспорта допускается не учитывать, если максимальная скорость движения при въезде в здания и сооружения, на погрузочно-разгрузочных путях, а также на ремонтных и отстойных путях не более 3 км/ч.</w:t>
            </w:r>
          </w:p>
        </w:tc>
      </w:tr>
      <w:tr w:rsidR="00417CF8">
        <w:tblPrEx>
          <w:tblBorders>
            <w:insideH w:val="nil"/>
          </w:tblBorders>
        </w:tblPrEx>
        <w:tc>
          <w:tcPr>
            <w:tcW w:w="9075" w:type="dxa"/>
            <w:gridSpan w:val="3"/>
            <w:tcBorders>
              <w:top w:val="nil"/>
            </w:tcBorders>
          </w:tcPr>
          <w:p w:rsidR="00417CF8" w:rsidRDefault="00417CF8">
            <w:pPr>
              <w:pStyle w:val="ConsPlusNormal"/>
              <w:jc w:val="both"/>
            </w:pPr>
            <w:r>
              <w:t xml:space="preserve">(примечание 5 введено </w:t>
            </w:r>
            <w:hyperlink r:id="rId174">
              <w:r>
                <w:rPr>
                  <w:color w:val="0000FF"/>
                </w:rPr>
                <w:t>Изменением N 2</w:t>
              </w:r>
            </w:hyperlink>
            <w:r>
              <w:t>, утв. Приказом Минстроя России от 27.12.2021 N 1020/пр)</w:t>
            </w:r>
          </w:p>
        </w:tc>
      </w:tr>
    </w:tbl>
    <w:p w:rsidR="00417CF8" w:rsidRDefault="00417CF8">
      <w:pPr>
        <w:pStyle w:val="ConsPlusNormal"/>
        <w:jc w:val="both"/>
      </w:pPr>
    </w:p>
    <w:p w:rsidR="00417CF8" w:rsidRDefault="00417CF8">
      <w:pPr>
        <w:pStyle w:val="ConsPlusNormal"/>
        <w:ind w:firstLine="540"/>
        <w:jc w:val="both"/>
      </w:pPr>
      <w:r>
        <w:t>8.5.3 Для массивных конструкций, расположенных над рельсовыми путями или вблизи них, таких как мосты с движением автотранспорта или одноэтажные здания, не предназначенные для длительного пребывания людей и не служащие местами временного пребывания людей, ударные воздействия следует устанавливать в задании на проектирование.</w:t>
      </w:r>
    </w:p>
    <w:p w:rsidR="00417CF8" w:rsidRDefault="00417CF8">
      <w:pPr>
        <w:pStyle w:val="ConsPlusNormal"/>
        <w:spacing w:before="220"/>
        <w:ind w:firstLine="540"/>
        <w:jc w:val="both"/>
      </w:pPr>
      <w:r>
        <w:t xml:space="preserve">8.5.4 Для конструкций, расположенных за тупиковыми рельсовыми путями, следует учитывать эквивалентное значение горизонтального статического усилия от удара в защитную стену, принимаемое равным </w:t>
      </w:r>
      <w:r>
        <w:rPr>
          <w:i/>
        </w:rPr>
        <w:t>F</w:t>
      </w:r>
      <w:r>
        <w:rPr>
          <w:i/>
          <w:vertAlign w:val="subscript"/>
        </w:rPr>
        <w:t>vx</w:t>
      </w:r>
      <w:r>
        <w:t xml:space="preserve"> = 5000 кН для пассажирских поездов и </w:t>
      </w:r>
      <w:r>
        <w:rPr>
          <w:i/>
        </w:rPr>
        <w:t>F</w:t>
      </w:r>
      <w:r>
        <w:rPr>
          <w:i/>
          <w:vertAlign w:val="subscript"/>
        </w:rPr>
        <w:t>vx</w:t>
      </w:r>
      <w:r>
        <w:t xml:space="preserve"> = 10000 кН для грузовых поездов. Эти усилия прикладываются на высоте 1,0 м над уровнем рельсов.</w:t>
      </w:r>
    </w:p>
    <w:p w:rsidR="00417CF8" w:rsidRDefault="00417CF8">
      <w:pPr>
        <w:pStyle w:val="ConsPlusNormal"/>
        <w:spacing w:before="220"/>
        <w:ind w:firstLine="540"/>
        <w:jc w:val="both"/>
      </w:pPr>
      <w:bookmarkStart w:id="24" w:name="P513"/>
      <w:bookmarkEnd w:id="24"/>
      <w:r>
        <w:rPr>
          <w:b/>
        </w:rPr>
        <w:t>8.6 Ударные нагрузки от падения сползающего снега на нижележащие покрытия зданий и сооружений, а также на прилегающую территорию</w:t>
      </w:r>
    </w:p>
    <w:p w:rsidR="00417CF8" w:rsidRDefault="00417CF8">
      <w:pPr>
        <w:pStyle w:val="ConsPlusNormal"/>
        <w:jc w:val="both"/>
      </w:pPr>
      <w:r>
        <w:t xml:space="preserve">(подраздел 8.6 введен </w:t>
      </w:r>
      <w:hyperlink r:id="rId175">
        <w:r>
          <w:rPr>
            <w:color w:val="0000FF"/>
          </w:rPr>
          <w:t>Изменением N 2</w:t>
        </w:r>
      </w:hyperlink>
      <w:r>
        <w:t>, утв. Приказом Минстроя России от 27.12.2021 N 1020/пр)</w:t>
      </w:r>
    </w:p>
    <w:p w:rsidR="00417CF8" w:rsidRDefault="00417CF8">
      <w:pPr>
        <w:pStyle w:val="ConsPlusNormal"/>
        <w:spacing w:before="220"/>
        <w:ind w:firstLine="540"/>
        <w:jc w:val="both"/>
      </w:pPr>
      <w:r>
        <w:t>8.6.1 Ударные нагрузки от падения сползающего снега на нижележащие покрытия зданий и сооружений следует относить к особым нормируемым нагрузкам в том случае, если максимальный уклон вышележащего покрытия превышает 20° и на покрытии отсутствуют снегозадерживающие преграды, парапеты или ограждения.</w:t>
      </w:r>
    </w:p>
    <w:p w:rsidR="00417CF8" w:rsidRDefault="00417CF8">
      <w:pPr>
        <w:pStyle w:val="ConsPlusNormal"/>
        <w:spacing w:before="220"/>
        <w:ind w:firstLine="540"/>
        <w:jc w:val="both"/>
      </w:pPr>
      <w:r>
        <w:t xml:space="preserve">Особые снеговые нагрузки от падения снега при его сползании с вышележащего покрытия, примыкающего к перепаду высот, на нижележащее покрытие или на прилегающую территорию необходимо учитывать в том случае, если верхнее покрытие относится к двускатным или односкатным, имеющим уклон </w:t>
      </w:r>
      <w:r>
        <w:rPr>
          <w:noProof/>
          <w:position w:val="-8"/>
        </w:rPr>
        <w:drawing>
          <wp:inline distT="0" distB="0" distL="0" distR="0">
            <wp:extent cx="167640" cy="2514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более 20°, а также к сводчатым, купольным и близким к ним по очертанию покрытиям, имеющим отношение стрелы подъема к пролету </w:t>
      </w:r>
      <w:r>
        <w:rPr>
          <w:i/>
        </w:rPr>
        <w:t>f</w:t>
      </w:r>
      <w:r>
        <w:t>/</w:t>
      </w:r>
      <w:r>
        <w:rPr>
          <w:i/>
        </w:rPr>
        <w:t>l</w:t>
      </w:r>
      <w:r>
        <w:t xml:space="preserve"> &gt; 1/8.</w:t>
      </w:r>
    </w:p>
    <w:p w:rsidR="00417CF8" w:rsidRDefault="00417CF8">
      <w:pPr>
        <w:pStyle w:val="ConsPlusNormal"/>
        <w:spacing w:before="220"/>
        <w:ind w:firstLine="540"/>
        <w:jc w:val="both"/>
      </w:pPr>
      <w:r>
        <w:t>При этом необходимо учитывать два расчетных варианта нагружения:</w:t>
      </w:r>
    </w:p>
    <w:p w:rsidR="00417CF8" w:rsidRDefault="00417CF8">
      <w:pPr>
        <w:pStyle w:val="ConsPlusNormal"/>
        <w:spacing w:before="220"/>
        <w:ind w:firstLine="540"/>
        <w:jc w:val="both"/>
      </w:pPr>
      <w:bookmarkStart w:id="25" w:name="P518"/>
      <w:bookmarkEnd w:id="25"/>
      <w:r>
        <w:t xml:space="preserve">а) распределенную нагрузку от сползания и падения сыпучего снега с верхнего покрытия в зону перепада высот, вариант 1 (см. </w:t>
      </w:r>
      <w:hyperlink w:anchor="P531">
        <w:r>
          <w:rPr>
            <w:color w:val="0000FF"/>
          </w:rPr>
          <w:t>рисунок 8.1</w:t>
        </w:r>
      </w:hyperlink>
      <w:r>
        <w:t xml:space="preserve">, </w:t>
      </w:r>
      <w:hyperlink w:anchor="P520">
        <w:r>
          <w:rPr>
            <w:color w:val="0000FF"/>
          </w:rPr>
          <w:t>8.6.2</w:t>
        </w:r>
      </w:hyperlink>
      <w:r>
        <w:t xml:space="preserve"> - </w:t>
      </w:r>
      <w:hyperlink w:anchor="P545">
        <w:r>
          <w:rPr>
            <w:color w:val="0000FF"/>
          </w:rPr>
          <w:t>8.6.5</w:t>
        </w:r>
      </w:hyperlink>
      <w:r>
        <w:t>);</w:t>
      </w:r>
    </w:p>
    <w:p w:rsidR="00417CF8" w:rsidRDefault="00417CF8">
      <w:pPr>
        <w:pStyle w:val="ConsPlusNormal"/>
        <w:spacing w:before="220"/>
        <w:ind w:firstLine="540"/>
        <w:jc w:val="both"/>
      </w:pPr>
      <w:bookmarkStart w:id="26" w:name="P519"/>
      <w:bookmarkEnd w:id="26"/>
      <w:r>
        <w:t xml:space="preserve">б) сосредоточенную нагрузку от падения уплотненного снега и льда на нижележащее </w:t>
      </w:r>
      <w:r>
        <w:lastRenderedPageBreak/>
        <w:t xml:space="preserve">покрытие или прилегающую территорию после его разрушения на части в процессе сползания, вариант 2 (см. </w:t>
      </w:r>
      <w:hyperlink w:anchor="P590">
        <w:r>
          <w:rPr>
            <w:color w:val="0000FF"/>
          </w:rPr>
          <w:t>рисунок 8.2</w:t>
        </w:r>
      </w:hyperlink>
      <w:r>
        <w:t xml:space="preserve">, </w:t>
      </w:r>
      <w:hyperlink w:anchor="P546">
        <w:r>
          <w:rPr>
            <w:color w:val="0000FF"/>
          </w:rPr>
          <w:t>8.6.6</w:t>
        </w:r>
      </w:hyperlink>
      <w:r>
        <w:t xml:space="preserve"> - </w:t>
      </w:r>
      <w:hyperlink w:anchor="P602">
        <w:r>
          <w:rPr>
            <w:color w:val="0000FF"/>
          </w:rPr>
          <w:t>8.6.8</w:t>
        </w:r>
      </w:hyperlink>
      <w:r>
        <w:t>).</w:t>
      </w:r>
    </w:p>
    <w:p w:rsidR="00417CF8" w:rsidRDefault="00417CF8">
      <w:pPr>
        <w:pStyle w:val="ConsPlusNormal"/>
        <w:spacing w:before="220"/>
        <w:ind w:firstLine="540"/>
        <w:jc w:val="both"/>
      </w:pPr>
      <w:bookmarkStart w:id="27" w:name="P520"/>
      <w:bookmarkEnd w:id="27"/>
      <w:r>
        <w:t xml:space="preserve">8.6.2 Расчетное значение особой распределенной снеговой нагрузки </w:t>
      </w:r>
      <w:r>
        <w:rPr>
          <w:i/>
        </w:rPr>
        <w:t>S</w:t>
      </w:r>
      <w:r>
        <w:t xml:space="preserve"> от падения сыпучего снега, сползающего с верхнего покрытия здания в зону перепада высот (см. </w:t>
      </w:r>
      <w:hyperlink w:anchor="P531">
        <w:r>
          <w:rPr>
            <w:color w:val="0000FF"/>
          </w:rPr>
          <w:t>рисунок 8.1</w:t>
        </w:r>
      </w:hyperlink>
      <w:r>
        <w:t>), зависит от снегового района и геометрической формы покрытия и определяется по формуле</w:t>
      </w:r>
    </w:p>
    <w:p w:rsidR="00417CF8" w:rsidRDefault="00417CF8">
      <w:pPr>
        <w:pStyle w:val="ConsPlusNormal"/>
        <w:ind w:firstLine="540"/>
        <w:jc w:val="both"/>
      </w:pPr>
    </w:p>
    <w:p w:rsidR="00417CF8" w:rsidRDefault="00417CF8">
      <w:pPr>
        <w:pStyle w:val="ConsPlusNormal"/>
        <w:jc w:val="center"/>
      </w:pPr>
      <w:r>
        <w:rPr>
          <w:noProof/>
          <w:position w:val="-9"/>
        </w:rPr>
        <w:drawing>
          <wp:inline distT="0" distB="0" distL="0" distR="0">
            <wp:extent cx="932815"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932815" cy="262255"/>
                    </a:xfrm>
                    <a:prstGeom prst="rect">
                      <a:avLst/>
                    </a:prstGeom>
                    <a:noFill/>
                    <a:ln>
                      <a:noFill/>
                    </a:ln>
                  </pic:spPr>
                </pic:pic>
              </a:graphicData>
            </a:graphic>
          </wp:inline>
        </w:drawing>
      </w:r>
      <w:r>
        <w:t>, (8.3)</w:t>
      </w:r>
    </w:p>
    <w:p w:rsidR="00417CF8" w:rsidRDefault="00417CF8">
      <w:pPr>
        <w:pStyle w:val="ConsPlusNormal"/>
        <w:ind w:firstLine="540"/>
        <w:jc w:val="both"/>
      </w:pPr>
    </w:p>
    <w:p w:rsidR="00417CF8" w:rsidRDefault="00417CF8">
      <w:pPr>
        <w:pStyle w:val="ConsPlusNormal"/>
        <w:ind w:firstLine="540"/>
        <w:jc w:val="both"/>
      </w:pPr>
      <w:r>
        <w:t xml:space="preserve">где </w:t>
      </w:r>
      <w:r>
        <w:rPr>
          <w:noProof/>
          <w:position w:val="-9"/>
        </w:rPr>
        <w:drawing>
          <wp:inline distT="0" distB="0" distL="0" distR="0">
            <wp:extent cx="20955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коэффициент надежности по нагрузке для снеговой нагрузки, принимаемый согласно </w:t>
      </w:r>
      <w:hyperlink r:id="rId178">
        <w:r>
          <w:rPr>
            <w:color w:val="0000FF"/>
          </w:rPr>
          <w:t>СП 20.13330</w:t>
        </w:r>
      </w:hyperlink>
      <w:r>
        <w:t>;</w:t>
      </w:r>
    </w:p>
    <w:p w:rsidR="00417CF8" w:rsidRDefault="00417CF8">
      <w:pPr>
        <w:pStyle w:val="ConsPlusNormal"/>
        <w:spacing w:before="220"/>
        <w:ind w:firstLine="540"/>
        <w:jc w:val="both"/>
      </w:pPr>
      <w:r>
        <w:rPr>
          <w:i/>
        </w:rPr>
        <w:t>k</w:t>
      </w:r>
      <w:r>
        <w:rPr>
          <w:i/>
          <w:vertAlign w:val="subscript"/>
        </w:rPr>
        <w:t>d</w:t>
      </w:r>
      <w:r>
        <w:t xml:space="preserve"> - коэффициент динамичности, принимаемый согласно </w:t>
      </w:r>
      <w:hyperlink w:anchor="P545">
        <w:r>
          <w:rPr>
            <w:color w:val="0000FF"/>
          </w:rPr>
          <w:t>8.6.5</w:t>
        </w:r>
      </w:hyperlink>
      <w:r>
        <w:t>;</w:t>
      </w:r>
    </w:p>
    <w:p w:rsidR="00417CF8" w:rsidRDefault="00417CF8">
      <w:pPr>
        <w:pStyle w:val="ConsPlusNormal"/>
        <w:spacing w:before="220"/>
        <w:ind w:firstLine="540"/>
        <w:jc w:val="both"/>
      </w:pPr>
      <w:r>
        <w:rPr>
          <w:noProof/>
          <w:position w:val="-8"/>
        </w:rPr>
        <w:drawing>
          <wp:inline distT="0" distB="0" distL="0" distR="0">
            <wp:extent cx="199390"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коэффициент формы, учитывающий долю сползающего и падающего снега с верхнего покрытия, принимаемый согласно </w:t>
      </w:r>
      <w:hyperlink w:anchor="P534">
        <w:r>
          <w:rPr>
            <w:color w:val="0000FF"/>
          </w:rPr>
          <w:t>8.6.3</w:t>
        </w:r>
      </w:hyperlink>
      <w:r>
        <w:t>;</w:t>
      </w:r>
    </w:p>
    <w:p w:rsidR="00417CF8" w:rsidRDefault="00417CF8">
      <w:pPr>
        <w:pStyle w:val="ConsPlusNormal"/>
        <w:spacing w:before="220"/>
        <w:ind w:firstLine="540"/>
        <w:jc w:val="both"/>
      </w:pPr>
      <w:r>
        <w:rPr>
          <w:i/>
        </w:rPr>
        <w:t>S</w:t>
      </w:r>
      <w:r>
        <w:rPr>
          <w:i/>
          <w:vertAlign w:val="subscript"/>
        </w:rPr>
        <w:t>g</w:t>
      </w:r>
      <w:r>
        <w:t xml:space="preserve"> - нормативное значение веса снегового покрова, определяемое согласно </w:t>
      </w:r>
      <w:hyperlink r:id="rId180">
        <w:r>
          <w:rPr>
            <w:color w:val="0000FF"/>
          </w:rPr>
          <w:t>СП 20.13330</w:t>
        </w:r>
      </w:hyperlink>
      <w:r>
        <w:t xml:space="preserve"> для места строительства.</w:t>
      </w:r>
    </w:p>
    <w:p w:rsidR="00417CF8" w:rsidRDefault="00417CF8">
      <w:pPr>
        <w:pStyle w:val="ConsPlusNormal"/>
        <w:ind w:firstLine="540"/>
        <w:jc w:val="both"/>
      </w:pPr>
    </w:p>
    <w:p w:rsidR="00417CF8" w:rsidRDefault="00417CF8">
      <w:pPr>
        <w:pStyle w:val="ConsPlusNormal"/>
        <w:jc w:val="center"/>
      </w:pPr>
      <w:r>
        <w:rPr>
          <w:noProof/>
          <w:position w:val="-247"/>
        </w:rPr>
        <w:drawing>
          <wp:inline distT="0" distB="0" distL="0" distR="0">
            <wp:extent cx="4050030" cy="328549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a:extLst>
                        <a:ext uri="{28A0092B-C50C-407E-A947-70E740481C1C}">
                          <a14:useLocalDpi xmlns:a14="http://schemas.microsoft.com/office/drawing/2010/main" val="0"/>
                        </a:ext>
                      </a:extLst>
                    </a:blip>
                    <a:srcRect/>
                    <a:stretch>
                      <a:fillRect/>
                    </a:stretch>
                  </pic:blipFill>
                  <pic:spPr bwMode="auto">
                    <a:xfrm>
                      <a:off x="0" y="0"/>
                      <a:ext cx="4050030" cy="3285490"/>
                    </a:xfrm>
                    <a:prstGeom prst="rect">
                      <a:avLst/>
                    </a:prstGeom>
                    <a:noFill/>
                    <a:ln>
                      <a:noFill/>
                    </a:ln>
                  </pic:spPr>
                </pic:pic>
              </a:graphicData>
            </a:graphic>
          </wp:inline>
        </w:drawing>
      </w:r>
    </w:p>
    <w:p w:rsidR="00417CF8" w:rsidRDefault="00417CF8">
      <w:pPr>
        <w:pStyle w:val="ConsPlusNormal"/>
        <w:ind w:firstLine="540"/>
        <w:jc w:val="both"/>
      </w:pPr>
    </w:p>
    <w:p w:rsidR="00417CF8" w:rsidRDefault="00417CF8">
      <w:pPr>
        <w:pStyle w:val="ConsPlusNormal"/>
        <w:jc w:val="center"/>
      </w:pPr>
      <w:bookmarkStart w:id="28" w:name="P531"/>
      <w:bookmarkEnd w:id="28"/>
      <w:r>
        <w:rPr>
          <w:b/>
          <w:i/>
        </w:rPr>
        <w:t>Рисунок 8.1</w:t>
      </w:r>
      <w:r>
        <w:t xml:space="preserve"> </w:t>
      </w:r>
      <w:r>
        <w:rPr>
          <w:b/>
        </w:rPr>
        <w:t>- Распределенная нагрузка от падения снега</w:t>
      </w:r>
    </w:p>
    <w:p w:rsidR="00417CF8" w:rsidRDefault="00417CF8">
      <w:pPr>
        <w:pStyle w:val="ConsPlusNormal"/>
        <w:jc w:val="center"/>
      </w:pPr>
      <w:r>
        <w:rPr>
          <w:b/>
        </w:rPr>
        <w:t>(вариант 1)</w:t>
      </w:r>
    </w:p>
    <w:p w:rsidR="00417CF8" w:rsidRDefault="00417CF8">
      <w:pPr>
        <w:pStyle w:val="ConsPlusNormal"/>
        <w:ind w:firstLine="540"/>
        <w:jc w:val="both"/>
      </w:pPr>
    </w:p>
    <w:p w:rsidR="00417CF8" w:rsidRDefault="00417CF8">
      <w:pPr>
        <w:pStyle w:val="ConsPlusNormal"/>
        <w:ind w:firstLine="540"/>
        <w:jc w:val="both"/>
      </w:pPr>
      <w:bookmarkStart w:id="29" w:name="P534"/>
      <w:bookmarkEnd w:id="29"/>
      <w:r>
        <w:t xml:space="preserve">8.6.3 Коэффициент, учитывающий долю сползающего и падающего снега с верхнего покрытия </w:t>
      </w:r>
      <w:r>
        <w:rPr>
          <w:noProof/>
          <w:position w:val="-8"/>
        </w:rPr>
        <w:drawing>
          <wp:inline distT="0" distB="0" distL="0" distR="0">
            <wp:extent cx="199390"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следует принимать как</w:t>
      </w:r>
    </w:p>
    <w:p w:rsidR="00417CF8" w:rsidRDefault="00417CF8">
      <w:pPr>
        <w:pStyle w:val="ConsPlusNormal"/>
        <w:ind w:firstLine="540"/>
        <w:jc w:val="both"/>
      </w:pPr>
    </w:p>
    <w:p w:rsidR="00417CF8" w:rsidRDefault="00417CF8">
      <w:pPr>
        <w:pStyle w:val="ConsPlusNormal"/>
        <w:jc w:val="center"/>
      </w:pPr>
      <w:r>
        <w:rPr>
          <w:noProof/>
          <w:position w:val="-22"/>
        </w:rPr>
        <w:drawing>
          <wp:inline distT="0" distB="0" distL="0" distR="0">
            <wp:extent cx="660400" cy="42989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60400" cy="429895"/>
                    </a:xfrm>
                    <a:prstGeom prst="rect">
                      <a:avLst/>
                    </a:prstGeom>
                    <a:noFill/>
                    <a:ln>
                      <a:noFill/>
                    </a:ln>
                  </pic:spPr>
                </pic:pic>
              </a:graphicData>
            </a:graphic>
          </wp:inline>
        </w:drawing>
      </w:r>
      <w:r>
        <w:t>, (8.4)</w:t>
      </w:r>
    </w:p>
    <w:p w:rsidR="00417CF8" w:rsidRDefault="00417CF8">
      <w:pPr>
        <w:pStyle w:val="ConsPlusNormal"/>
        <w:ind w:firstLine="540"/>
        <w:jc w:val="both"/>
      </w:pPr>
    </w:p>
    <w:p w:rsidR="00417CF8" w:rsidRDefault="00417CF8">
      <w:pPr>
        <w:pStyle w:val="ConsPlusNormal"/>
        <w:ind w:firstLine="540"/>
        <w:jc w:val="both"/>
      </w:pPr>
      <w:r>
        <w:t xml:space="preserve">где </w:t>
      </w:r>
      <w:r>
        <w:rPr>
          <w:i/>
        </w:rPr>
        <w:t>m</w:t>
      </w:r>
      <w:r>
        <w:rPr>
          <w:vertAlign w:val="subscript"/>
        </w:rPr>
        <w:t>1</w:t>
      </w:r>
      <w:r>
        <w:t xml:space="preserve"> - доля снега, сползающего с верхнего покрытия, принимаемая равной 0,5;</w:t>
      </w:r>
    </w:p>
    <w:p w:rsidR="00417CF8" w:rsidRDefault="00417CF8">
      <w:pPr>
        <w:pStyle w:val="ConsPlusNormal"/>
        <w:spacing w:before="220"/>
        <w:ind w:firstLine="540"/>
        <w:jc w:val="both"/>
      </w:pPr>
      <w:r>
        <w:rPr>
          <w:noProof/>
          <w:position w:val="-8"/>
        </w:rPr>
        <w:lastRenderedPageBreak/>
        <w:drawing>
          <wp:inline distT="0" distB="0" distL="0" distR="0">
            <wp:extent cx="136525"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36525" cy="251460"/>
                    </a:xfrm>
                    <a:prstGeom prst="rect">
                      <a:avLst/>
                    </a:prstGeom>
                    <a:noFill/>
                    <a:ln>
                      <a:noFill/>
                    </a:ln>
                  </pic:spPr>
                </pic:pic>
              </a:graphicData>
            </a:graphic>
          </wp:inline>
        </w:drawing>
      </w:r>
      <w:r>
        <w:t xml:space="preserve"> - длина участка верхнего </w:t>
      </w:r>
      <w:r>
        <w:rPr>
          <w:noProof/>
          <w:position w:val="-11"/>
        </w:rPr>
        <w:drawing>
          <wp:inline distT="0" distB="0" distL="0" distR="0">
            <wp:extent cx="262255" cy="28321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62255" cy="283210"/>
                    </a:xfrm>
                    <a:prstGeom prst="rect">
                      <a:avLst/>
                    </a:prstGeom>
                    <a:noFill/>
                    <a:ln>
                      <a:noFill/>
                    </a:ln>
                  </pic:spPr>
                </pic:pic>
              </a:graphicData>
            </a:graphic>
          </wp:inline>
        </w:drawing>
      </w:r>
      <w:r>
        <w:t xml:space="preserve"> покрытия, с которого снег сползает в зону перепада высоты, м, которую следует принимать согласно СП 20.13330.2016 (приложение Б, </w:t>
      </w:r>
      <w:hyperlink r:id="rId185">
        <w:r>
          <w:rPr>
            <w:color w:val="0000FF"/>
          </w:rPr>
          <w:t>подраздел Б.8, перечисление б)</w:t>
        </w:r>
      </w:hyperlink>
      <w:r>
        <w:t>);</w:t>
      </w:r>
    </w:p>
    <w:p w:rsidR="00417CF8" w:rsidRDefault="00417CF8">
      <w:pPr>
        <w:pStyle w:val="ConsPlusNormal"/>
        <w:spacing w:before="220"/>
        <w:ind w:firstLine="540"/>
        <w:jc w:val="both"/>
      </w:pPr>
      <w:r>
        <w:rPr>
          <w:i/>
        </w:rPr>
        <w:t>h</w:t>
      </w:r>
      <w:r>
        <w:t xml:space="preserve"> - высота перепада, м, отсчитываемая от края или карниза верхнего покрытия до кровли нижнего или до планировочной отметки прилегающей территории. При </w:t>
      </w:r>
      <w:r>
        <w:rPr>
          <w:i/>
        </w:rPr>
        <w:t>h</w:t>
      </w:r>
      <w:r>
        <w:t xml:space="preserve"> более 8 м при определении </w:t>
      </w:r>
      <w:r>
        <w:rPr>
          <w:noProof/>
          <w:position w:val="-8"/>
        </w:rPr>
        <w:drawing>
          <wp:inline distT="0" distB="0" distL="0" distR="0">
            <wp:extent cx="199390" cy="2514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принимают </w:t>
      </w:r>
      <w:r>
        <w:rPr>
          <w:i/>
        </w:rPr>
        <w:t>h</w:t>
      </w:r>
      <w:r>
        <w:t xml:space="preserve"> = 8 м.</w:t>
      </w:r>
    </w:p>
    <w:p w:rsidR="00417CF8" w:rsidRDefault="00417CF8">
      <w:pPr>
        <w:pStyle w:val="ConsPlusNormal"/>
        <w:spacing w:before="220"/>
        <w:ind w:firstLine="540"/>
        <w:jc w:val="both"/>
      </w:pPr>
      <w:r>
        <w:t xml:space="preserve">Значение </w:t>
      </w:r>
      <w:r>
        <w:rPr>
          <w:noProof/>
          <w:position w:val="-8"/>
        </w:rPr>
        <w:drawing>
          <wp:inline distT="0" distB="0" distL="0" distR="0">
            <wp:extent cx="19939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не должно превышать предельного значения 6,0.</w:t>
      </w:r>
    </w:p>
    <w:p w:rsidR="00417CF8" w:rsidRDefault="00417CF8">
      <w:pPr>
        <w:pStyle w:val="ConsPlusNormal"/>
        <w:spacing w:before="220"/>
        <w:ind w:firstLine="540"/>
        <w:jc w:val="both"/>
      </w:pPr>
      <w:r>
        <w:t xml:space="preserve">8.6.4 В том случае, если падающий с верхнего покрытия сыпучий снег сползает вдоль всей длины ската верхнего покрытия, снеговую нагрузку следует учитывать, как особую распределенную нагрузку треугольного очертания (см. </w:t>
      </w:r>
      <w:hyperlink w:anchor="P518">
        <w:r>
          <w:rPr>
            <w:color w:val="0000FF"/>
          </w:rPr>
          <w:t>8.6.1, перечисление а)</w:t>
        </w:r>
      </w:hyperlink>
      <w:r>
        <w:t>).</w:t>
      </w:r>
    </w:p>
    <w:p w:rsidR="00417CF8" w:rsidRDefault="00417CF8">
      <w:pPr>
        <w:pStyle w:val="ConsPlusNormal"/>
        <w:spacing w:before="220"/>
        <w:ind w:firstLine="540"/>
        <w:jc w:val="both"/>
      </w:pPr>
      <w:r>
        <w:t>Плотность снега на покрытии при этом не превышает в среднем 350 кгс/м</w:t>
      </w:r>
      <w:r>
        <w:rPr>
          <w:vertAlign w:val="superscript"/>
        </w:rPr>
        <w:t>3</w:t>
      </w:r>
      <w:r>
        <w:t>.</w:t>
      </w:r>
    </w:p>
    <w:p w:rsidR="00417CF8" w:rsidRDefault="00417CF8">
      <w:pPr>
        <w:pStyle w:val="ConsPlusNormal"/>
        <w:spacing w:before="220"/>
        <w:ind w:firstLine="540"/>
        <w:jc w:val="both"/>
      </w:pPr>
      <w:r>
        <w:t xml:space="preserve">Длина зоны приложения нагрузки от падения сползающего сыпучего снега </w:t>
      </w:r>
      <w:r>
        <w:rPr>
          <w:i/>
        </w:rPr>
        <w:t>b</w:t>
      </w:r>
      <w:r>
        <w:rPr>
          <w:i/>
          <w:vertAlign w:val="subscript"/>
        </w:rPr>
        <w:t>s</w:t>
      </w:r>
      <w:r>
        <w:t xml:space="preserve">, м, на нижнем покрытии или прилегающей территории, отсчитываемая от перепада высот, определяется как </w:t>
      </w:r>
      <w:r>
        <w:rPr>
          <w:i/>
        </w:rPr>
        <w:t>b</w:t>
      </w:r>
      <w:r>
        <w:rPr>
          <w:i/>
          <w:vertAlign w:val="subscript"/>
        </w:rPr>
        <w:t>s</w:t>
      </w:r>
      <w:r>
        <w:t xml:space="preserve"> = 2</w:t>
      </w:r>
      <w:r>
        <w:rPr>
          <w:i/>
        </w:rPr>
        <w:t>h</w:t>
      </w:r>
      <w:r>
        <w:t>, но не более 16 м.</w:t>
      </w:r>
    </w:p>
    <w:p w:rsidR="00417CF8" w:rsidRDefault="00417CF8">
      <w:pPr>
        <w:pStyle w:val="ConsPlusNormal"/>
        <w:spacing w:before="220"/>
        <w:ind w:firstLine="540"/>
        <w:jc w:val="both"/>
      </w:pPr>
      <w:bookmarkStart w:id="30" w:name="P545"/>
      <w:bookmarkEnd w:id="30"/>
      <w:r>
        <w:t xml:space="preserve">8.6.5 Значение коэффициента динамичности </w:t>
      </w:r>
      <w:r>
        <w:rPr>
          <w:i/>
        </w:rPr>
        <w:t>k</w:t>
      </w:r>
      <w:r>
        <w:rPr>
          <w:i/>
          <w:vertAlign w:val="subscript"/>
        </w:rPr>
        <w:t>d</w:t>
      </w:r>
      <w:r>
        <w:t xml:space="preserve"> для особой снеговой нагрузки от падения снега следует принимать в зависимости от высоты перепада и способа приложения нагрузки, но не менее 1,2.</w:t>
      </w:r>
    </w:p>
    <w:p w:rsidR="00417CF8" w:rsidRDefault="00417CF8">
      <w:pPr>
        <w:pStyle w:val="ConsPlusNormal"/>
        <w:spacing w:before="220"/>
        <w:ind w:firstLine="540"/>
        <w:jc w:val="both"/>
      </w:pPr>
      <w:bookmarkStart w:id="31" w:name="P546"/>
      <w:bookmarkEnd w:id="31"/>
      <w:r>
        <w:t xml:space="preserve">8.6.6 Расчетное значение особой сосредоточенной нагрузки </w:t>
      </w:r>
      <w:r>
        <w:rPr>
          <w:i/>
        </w:rPr>
        <w:t>P</w:t>
      </w:r>
      <w:r>
        <w:rPr>
          <w:i/>
          <w:vertAlign w:val="subscript"/>
        </w:rPr>
        <w:t>s</w:t>
      </w:r>
      <w:r>
        <w:t xml:space="preserve">, кН, от падения уплотненного снега и льда на нижележащее покрытие или прилегающую территорию (см. </w:t>
      </w:r>
      <w:hyperlink w:anchor="P590">
        <w:r>
          <w:rPr>
            <w:color w:val="0000FF"/>
          </w:rPr>
          <w:t>рисунок 8.2</w:t>
        </w:r>
      </w:hyperlink>
      <w:r>
        <w:t>) определяют по формуле</w:t>
      </w:r>
    </w:p>
    <w:p w:rsidR="00417CF8" w:rsidRDefault="00417CF8">
      <w:pPr>
        <w:pStyle w:val="ConsPlusNormal"/>
        <w:ind w:firstLine="540"/>
        <w:jc w:val="both"/>
      </w:pPr>
    </w:p>
    <w:p w:rsidR="00417CF8" w:rsidRDefault="00417CF8">
      <w:pPr>
        <w:pStyle w:val="ConsPlusNormal"/>
        <w:jc w:val="center"/>
      </w:pPr>
      <w:r>
        <w:rPr>
          <w:noProof/>
          <w:position w:val="-9"/>
        </w:rPr>
        <w:drawing>
          <wp:inline distT="0" distB="0" distL="0" distR="0">
            <wp:extent cx="82804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828040" cy="262255"/>
                    </a:xfrm>
                    <a:prstGeom prst="rect">
                      <a:avLst/>
                    </a:prstGeom>
                    <a:noFill/>
                    <a:ln>
                      <a:noFill/>
                    </a:ln>
                  </pic:spPr>
                </pic:pic>
              </a:graphicData>
            </a:graphic>
          </wp:inline>
        </w:drawing>
      </w:r>
      <w:r>
        <w:t>, (8.5)</w:t>
      </w:r>
    </w:p>
    <w:p w:rsidR="00417CF8" w:rsidRDefault="00417CF8">
      <w:pPr>
        <w:pStyle w:val="ConsPlusNormal"/>
        <w:ind w:firstLine="540"/>
        <w:jc w:val="both"/>
      </w:pPr>
    </w:p>
    <w:p w:rsidR="00417CF8" w:rsidRDefault="00417CF8">
      <w:pPr>
        <w:pStyle w:val="ConsPlusNormal"/>
        <w:ind w:firstLine="540"/>
        <w:jc w:val="both"/>
      </w:pPr>
      <w:r>
        <w:t xml:space="preserve">где </w:t>
      </w:r>
      <w:r>
        <w:rPr>
          <w:i/>
        </w:rPr>
        <w:t>k</w:t>
      </w:r>
      <w:r>
        <w:rPr>
          <w:i/>
          <w:vertAlign w:val="subscript"/>
        </w:rPr>
        <w:t>d</w:t>
      </w:r>
      <w:r>
        <w:t xml:space="preserve"> - коэффициент динамичности, принимаемый согласно </w:t>
      </w:r>
      <w:hyperlink w:anchor="P593">
        <w:r>
          <w:rPr>
            <w:color w:val="0000FF"/>
          </w:rPr>
          <w:t>8.6.7</w:t>
        </w:r>
      </w:hyperlink>
      <w:r>
        <w:t>;</w:t>
      </w:r>
    </w:p>
    <w:p w:rsidR="00417CF8" w:rsidRDefault="00417CF8">
      <w:pPr>
        <w:pStyle w:val="ConsPlusNormal"/>
        <w:spacing w:before="220"/>
        <w:ind w:firstLine="540"/>
        <w:jc w:val="both"/>
      </w:pPr>
      <w:r>
        <w:rPr>
          <w:noProof/>
          <w:position w:val="-9"/>
        </w:rPr>
        <w:drawing>
          <wp:inline distT="0" distB="0" distL="0" distR="0">
            <wp:extent cx="2095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коэффициент формы, принимаемый 1,25 для односкатных или двускатных покрытий зданий и 2,0 для покрытий сводчатого, купольного и близких к ним очертаний;</w:t>
      </w:r>
    </w:p>
    <w:p w:rsidR="00417CF8" w:rsidRDefault="00417CF8">
      <w:pPr>
        <w:pStyle w:val="ConsPlusNormal"/>
        <w:spacing w:before="220"/>
        <w:ind w:firstLine="540"/>
        <w:jc w:val="both"/>
      </w:pPr>
      <w:r>
        <w:rPr>
          <w:i/>
        </w:rPr>
        <w:t>P</w:t>
      </w:r>
      <w:r>
        <w:rPr>
          <w:i/>
          <w:vertAlign w:val="subscript"/>
        </w:rPr>
        <w:t>g</w:t>
      </w:r>
      <w:r>
        <w:t xml:space="preserve"> = </w:t>
      </w:r>
      <w:r>
        <w:rPr>
          <w:i/>
        </w:rPr>
        <w:t>S</w:t>
      </w:r>
      <w:r>
        <w:rPr>
          <w:i/>
          <w:vertAlign w:val="subscript"/>
        </w:rPr>
        <w:t>g</w:t>
      </w:r>
      <w:r>
        <w:rPr>
          <w:i/>
        </w:rPr>
        <w:t>ab</w:t>
      </w:r>
      <w:r>
        <w:t xml:space="preserve"> - вес условного снежного параллелепипеда размерами </w:t>
      </w:r>
      <w:r>
        <w:rPr>
          <w:i/>
        </w:rPr>
        <w:t>a</w:t>
      </w:r>
      <w:r>
        <w:t xml:space="preserve"> = 1 м и </w:t>
      </w:r>
      <w:r>
        <w:rPr>
          <w:i/>
        </w:rPr>
        <w:t>b</w:t>
      </w:r>
      <w:r>
        <w:t xml:space="preserve"> = 1 м.</w:t>
      </w:r>
    </w:p>
    <w:p w:rsidR="00417CF8" w:rsidRDefault="00417CF8">
      <w:pPr>
        <w:pStyle w:val="ConsPlusNormal"/>
        <w:spacing w:before="220"/>
        <w:ind w:firstLine="540"/>
        <w:jc w:val="both"/>
      </w:pPr>
      <w:r>
        <w:t xml:space="preserve">При высоте перепада </w:t>
      </w:r>
      <w:r>
        <w:rPr>
          <w:i/>
        </w:rPr>
        <w:t>h</w:t>
      </w:r>
      <w:r>
        <w:t xml:space="preserve"> более 8 м при определении </w:t>
      </w:r>
      <w:r>
        <w:rPr>
          <w:noProof/>
          <w:position w:val="-9"/>
        </w:rPr>
        <w:drawing>
          <wp:inline distT="0" distB="0" distL="0" distR="0">
            <wp:extent cx="2095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принимают </w:t>
      </w:r>
      <w:r>
        <w:rPr>
          <w:i/>
        </w:rPr>
        <w:t>h</w:t>
      </w:r>
      <w:r>
        <w:t xml:space="preserve"> = 8 м.</w:t>
      </w:r>
    </w:p>
    <w:p w:rsidR="00417CF8" w:rsidRDefault="00417CF8">
      <w:pPr>
        <w:pStyle w:val="ConsPlusNormal"/>
        <w:spacing w:before="220"/>
        <w:ind w:firstLine="540"/>
        <w:jc w:val="both"/>
      </w:pPr>
      <w:r>
        <w:t xml:space="preserve">Сосредоточенную нагрузку </w:t>
      </w:r>
      <w:r>
        <w:rPr>
          <w:i/>
        </w:rPr>
        <w:t>P</w:t>
      </w:r>
      <w:r>
        <w:rPr>
          <w:i/>
          <w:vertAlign w:val="subscript"/>
        </w:rPr>
        <w:t>s</w:t>
      </w:r>
      <w:r>
        <w:t xml:space="preserve"> прикладывают в любом месте полосы шириной </w:t>
      </w:r>
      <w:r>
        <w:rPr>
          <w:i/>
        </w:rPr>
        <w:t>b</w:t>
      </w:r>
      <w:r>
        <w:rPr>
          <w:i/>
          <w:vertAlign w:val="subscript"/>
        </w:rPr>
        <w:t>s</w:t>
      </w:r>
      <w:r>
        <w:t xml:space="preserve"> = 2</w:t>
      </w:r>
      <w:r>
        <w:rPr>
          <w:i/>
        </w:rPr>
        <w:t>h</w:t>
      </w:r>
      <w:r>
        <w:t>, но не более 16 м от перепада высот.</w:t>
      </w:r>
    </w:p>
    <w:p w:rsidR="00417CF8" w:rsidRDefault="00417CF8">
      <w:pPr>
        <w:pStyle w:val="ConsPlusNormal"/>
        <w:spacing w:before="220"/>
        <w:ind w:firstLine="540"/>
        <w:jc w:val="both"/>
      </w:pPr>
      <w:r>
        <w:t xml:space="preserve">Особую сосредоточенную нагрузку от падения снега следует учитывать как распределенную по квадратной площадке размерами 1 x 1 м на произвольном участке нижнего покрытия, примыкающего к перепаду высот, или на участке прилегающей территории в пределах зоны вероятного падения снега (см. </w:t>
      </w:r>
      <w:hyperlink w:anchor="P519">
        <w:r>
          <w:rPr>
            <w:color w:val="0000FF"/>
          </w:rPr>
          <w:t>8.6.1, перечисление б)</w:t>
        </w:r>
      </w:hyperlink>
      <w:r>
        <w:t xml:space="preserve">) в зависимости от снегового района Российской Федерации, принимаемого согласно </w:t>
      </w:r>
      <w:hyperlink r:id="rId188">
        <w:r>
          <w:rPr>
            <w:color w:val="0000FF"/>
          </w:rPr>
          <w:t>СП 20.13330</w:t>
        </w:r>
      </w:hyperlink>
      <w:r>
        <w:t>.</w:t>
      </w:r>
    </w:p>
    <w:p w:rsidR="00417CF8" w:rsidRDefault="00417CF8">
      <w:pPr>
        <w:pStyle w:val="ConsPlusNormal"/>
        <w:spacing w:before="220"/>
        <w:ind w:firstLine="540"/>
        <w:jc w:val="both"/>
      </w:pPr>
      <w:r>
        <w:t xml:space="preserve">Вес условного снежного параллелепипеда </w:t>
      </w:r>
      <w:r>
        <w:rPr>
          <w:i/>
        </w:rPr>
        <w:t>P</w:t>
      </w:r>
      <w:r>
        <w:rPr>
          <w:i/>
          <w:vertAlign w:val="subscript"/>
        </w:rPr>
        <w:t>g</w:t>
      </w:r>
      <w:r>
        <w:t xml:space="preserve"> для снеговых районов Российской Федерации приведен в </w:t>
      </w:r>
      <w:hyperlink w:anchor="P560">
        <w:r>
          <w:rPr>
            <w:color w:val="0000FF"/>
          </w:rPr>
          <w:t>таблице 8.3</w:t>
        </w:r>
      </w:hyperlink>
      <w:r>
        <w:t>.</w:t>
      </w:r>
    </w:p>
    <w:p w:rsidR="00417CF8" w:rsidRDefault="00417CF8">
      <w:pPr>
        <w:pStyle w:val="ConsPlusNormal"/>
        <w:ind w:firstLine="540"/>
        <w:jc w:val="both"/>
      </w:pPr>
    </w:p>
    <w:p w:rsidR="00417CF8" w:rsidRDefault="00417CF8">
      <w:pPr>
        <w:pStyle w:val="ConsPlusNormal"/>
        <w:jc w:val="right"/>
      </w:pPr>
      <w:r>
        <w:t>Таблица 8.3</w:t>
      </w:r>
    </w:p>
    <w:p w:rsidR="00417CF8" w:rsidRDefault="00417CF8">
      <w:pPr>
        <w:pStyle w:val="ConsPlusNormal"/>
        <w:ind w:firstLine="540"/>
        <w:jc w:val="both"/>
      </w:pPr>
    </w:p>
    <w:p w:rsidR="00417CF8" w:rsidRDefault="00417CF8">
      <w:pPr>
        <w:pStyle w:val="ConsPlusNormal"/>
        <w:jc w:val="center"/>
      </w:pPr>
      <w:bookmarkStart w:id="32" w:name="P560"/>
      <w:bookmarkEnd w:id="32"/>
      <w:r>
        <w:rPr>
          <w:b/>
        </w:rPr>
        <w:lastRenderedPageBreak/>
        <w:t>Вес условного снежного параллелепипеда</w:t>
      </w:r>
      <w:r>
        <w:t xml:space="preserve"> </w:t>
      </w:r>
      <w:r>
        <w:rPr>
          <w:b/>
          <w:i/>
        </w:rPr>
        <w:t>P</w:t>
      </w:r>
      <w:r>
        <w:rPr>
          <w:b/>
          <w:i/>
          <w:vertAlign w:val="subscript"/>
        </w:rPr>
        <w:t>g</w:t>
      </w:r>
    </w:p>
    <w:p w:rsidR="00417CF8" w:rsidRDefault="00417C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680"/>
        <w:gridCol w:w="680"/>
        <w:gridCol w:w="680"/>
        <w:gridCol w:w="680"/>
        <w:gridCol w:w="680"/>
        <w:gridCol w:w="680"/>
        <w:gridCol w:w="680"/>
        <w:gridCol w:w="680"/>
      </w:tblGrid>
      <w:tr w:rsidR="00417CF8">
        <w:tc>
          <w:tcPr>
            <w:tcW w:w="3628" w:type="dxa"/>
          </w:tcPr>
          <w:p w:rsidR="00417CF8" w:rsidRDefault="00417CF8">
            <w:pPr>
              <w:pStyle w:val="ConsPlusNormal"/>
              <w:jc w:val="center"/>
            </w:pPr>
            <w:r>
              <w:t>Снеговой район</w:t>
            </w:r>
          </w:p>
          <w:p w:rsidR="00417CF8" w:rsidRDefault="00417CF8">
            <w:pPr>
              <w:pStyle w:val="ConsPlusNormal"/>
              <w:jc w:val="center"/>
            </w:pPr>
            <w:r>
              <w:t xml:space="preserve">(см. </w:t>
            </w:r>
            <w:hyperlink r:id="rId189">
              <w:r>
                <w:rPr>
                  <w:color w:val="0000FF"/>
                </w:rPr>
                <w:t>СП 20.13330</w:t>
              </w:r>
            </w:hyperlink>
            <w:r>
              <w:t>)</w:t>
            </w:r>
          </w:p>
        </w:tc>
        <w:tc>
          <w:tcPr>
            <w:tcW w:w="680" w:type="dxa"/>
            <w:vAlign w:val="center"/>
          </w:tcPr>
          <w:p w:rsidR="00417CF8" w:rsidRDefault="00417CF8">
            <w:pPr>
              <w:pStyle w:val="ConsPlusNormal"/>
              <w:jc w:val="center"/>
            </w:pPr>
            <w:r>
              <w:t>I</w:t>
            </w:r>
          </w:p>
        </w:tc>
        <w:tc>
          <w:tcPr>
            <w:tcW w:w="680" w:type="dxa"/>
            <w:vAlign w:val="center"/>
          </w:tcPr>
          <w:p w:rsidR="00417CF8" w:rsidRDefault="00417CF8">
            <w:pPr>
              <w:pStyle w:val="ConsPlusNormal"/>
              <w:jc w:val="center"/>
            </w:pPr>
            <w:r>
              <w:t>II</w:t>
            </w:r>
          </w:p>
        </w:tc>
        <w:tc>
          <w:tcPr>
            <w:tcW w:w="680" w:type="dxa"/>
            <w:vAlign w:val="center"/>
          </w:tcPr>
          <w:p w:rsidR="00417CF8" w:rsidRDefault="00417CF8">
            <w:pPr>
              <w:pStyle w:val="ConsPlusNormal"/>
              <w:jc w:val="center"/>
            </w:pPr>
            <w:r>
              <w:t>III</w:t>
            </w:r>
          </w:p>
        </w:tc>
        <w:tc>
          <w:tcPr>
            <w:tcW w:w="680" w:type="dxa"/>
            <w:vAlign w:val="center"/>
          </w:tcPr>
          <w:p w:rsidR="00417CF8" w:rsidRDefault="00417CF8">
            <w:pPr>
              <w:pStyle w:val="ConsPlusNormal"/>
              <w:jc w:val="center"/>
            </w:pPr>
            <w:r>
              <w:t>IV</w:t>
            </w:r>
          </w:p>
        </w:tc>
        <w:tc>
          <w:tcPr>
            <w:tcW w:w="680" w:type="dxa"/>
            <w:vAlign w:val="center"/>
          </w:tcPr>
          <w:p w:rsidR="00417CF8" w:rsidRDefault="00417CF8">
            <w:pPr>
              <w:pStyle w:val="ConsPlusNormal"/>
              <w:jc w:val="center"/>
            </w:pPr>
            <w:r>
              <w:t>V</w:t>
            </w:r>
          </w:p>
        </w:tc>
        <w:tc>
          <w:tcPr>
            <w:tcW w:w="680" w:type="dxa"/>
            <w:vAlign w:val="center"/>
          </w:tcPr>
          <w:p w:rsidR="00417CF8" w:rsidRDefault="00417CF8">
            <w:pPr>
              <w:pStyle w:val="ConsPlusNormal"/>
              <w:jc w:val="center"/>
            </w:pPr>
            <w:r>
              <w:t>VI</w:t>
            </w:r>
          </w:p>
        </w:tc>
        <w:tc>
          <w:tcPr>
            <w:tcW w:w="680" w:type="dxa"/>
            <w:vAlign w:val="center"/>
          </w:tcPr>
          <w:p w:rsidR="00417CF8" w:rsidRDefault="00417CF8">
            <w:pPr>
              <w:pStyle w:val="ConsPlusNormal"/>
              <w:jc w:val="center"/>
            </w:pPr>
            <w:r>
              <w:t>VII</w:t>
            </w:r>
          </w:p>
        </w:tc>
        <w:tc>
          <w:tcPr>
            <w:tcW w:w="680" w:type="dxa"/>
            <w:vAlign w:val="center"/>
          </w:tcPr>
          <w:p w:rsidR="00417CF8" w:rsidRDefault="00417CF8">
            <w:pPr>
              <w:pStyle w:val="ConsPlusNormal"/>
              <w:jc w:val="center"/>
            </w:pPr>
            <w:r>
              <w:t>VIII</w:t>
            </w:r>
          </w:p>
        </w:tc>
      </w:tr>
      <w:tr w:rsidR="00417CF8">
        <w:tc>
          <w:tcPr>
            <w:tcW w:w="3628" w:type="dxa"/>
          </w:tcPr>
          <w:p w:rsidR="00417CF8" w:rsidRDefault="00417CF8">
            <w:pPr>
              <w:pStyle w:val="ConsPlusNormal"/>
              <w:jc w:val="center"/>
            </w:pPr>
            <w:r>
              <w:t xml:space="preserve">Вес условного снежного параллелепипеда </w:t>
            </w:r>
            <w:r>
              <w:rPr>
                <w:i/>
              </w:rPr>
              <w:t>P</w:t>
            </w:r>
            <w:r>
              <w:rPr>
                <w:i/>
                <w:vertAlign w:val="subscript"/>
              </w:rPr>
              <w:t>g</w:t>
            </w:r>
            <w:r>
              <w:t>, кН</w:t>
            </w:r>
          </w:p>
        </w:tc>
        <w:tc>
          <w:tcPr>
            <w:tcW w:w="680" w:type="dxa"/>
            <w:vAlign w:val="bottom"/>
          </w:tcPr>
          <w:p w:rsidR="00417CF8" w:rsidRDefault="00417CF8">
            <w:pPr>
              <w:pStyle w:val="ConsPlusNormal"/>
              <w:jc w:val="center"/>
            </w:pPr>
            <w:r>
              <w:t>0,5</w:t>
            </w:r>
          </w:p>
        </w:tc>
        <w:tc>
          <w:tcPr>
            <w:tcW w:w="680" w:type="dxa"/>
            <w:vAlign w:val="bottom"/>
          </w:tcPr>
          <w:p w:rsidR="00417CF8" w:rsidRDefault="00417CF8">
            <w:pPr>
              <w:pStyle w:val="ConsPlusNormal"/>
              <w:jc w:val="center"/>
            </w:pPr>
            <w:r>
              <w:t>1,0</w:t>
            </w:r>
          </w:p>
        </w:tc>
        <w:tc>
          <w:tcPr>
            <w:tcW w:w="680" w:type="dxa"/>
            <w:vAlign w:val="bottom"/>
          </w:tcPr>
          <w:p w:rsidR="00417CF8" w:rsidRDefault="00417CF8">
            <w:pPr>
              <w:pStyle w:val="ConsPlusNormal"/>
              <w:jc w:val="center"/>
            </w:pPr>
            <w:r>
              <w:t>1,5</w:t>
            </w:r>
          </w:p>
        </w:tc>
        <w:tc>
          <w:tcPr>
            <w:tcW w:w="680" w:type="dxa"/>
            <w:vAlign w:val="bottom"/>
          </w:tcPr>
          <w:p w:rsidR="00417CF8" w:rsidRDefault="00417CF8">
            <w:pPr>
              <w:pStyle w:val="ConsPlusNormal"/>
              <w:jc w:val="center"/>
            </w:pPr>
            <w:r>
              <w:t>2,0</w:t>
            </w:r>
          </w:p>
        </w:tc>
        <w:tc>
          <w:tcPr>
            <w:tcW w:w="680" w:type="dxa"/>
            <w:vAlign w:val="bottom"/>
          </w:tcPr>
          <w:p w:rsidR="00417CF8" w:rsidRDefault="00417CF8">
            <w:pPr>
              <w:pStyle w:val="ConsPlusNormal"/>
              <w:jc w:val="center"/>
            </w:pPr>
            <w:r>
              <w:t>2,5</w:t>
            </w:r>
          </w:p>
        </w:tc>
        <w:tc>
          <w:tcPr>
            <w:tcW w:w="680" w:type="dxa"/>
            <w:vAlign w:val="bottom"/>
          </w:tcPr>
          <w:p w:rsidR="00417CF8" w:rsidRDefault="00417CF8">
            <w:pPr>
              <w:pStyle w:val="ConsPlusNormal"/>
              <w:jc w:val="center"/>
            </w:pPr>
            <w:r>
              <w:t>3,0</w:t>
            </w:r>
          </w:p>
        </w:tc>
        <w:tc>
          <w:tcPr>
            <w:tcW w:w="680" w:type="dxa"/>
            <w:vAlign w:val="bottom"/>
          </w:tcPr>
          <w:p w:rsidR="00417CF8" w:rsidRDefault="00417CF8">
            <w:pPr>
              <w:pStyle w:val="ConsPlusNormal"/>
              <w:jc w:val="center"/>
            </w:pPr>
            <w:r>
              <w:t>3,5</w:t>
            </w:r>
          </w:p>
        </w:tc>
        <w:tc>
          <w:tcPr>
            <w:tcW w:w="680" w:type="dxa"/>
            <w:vAlign w:val="bottom"/>
          </w:tcPr>
          <w:p w:rsidR="00417CF8" w:rsidRDefault="00417CF8">
            <w:pPr>
              <w:pStyle w:val="ConsPlusNormal"/>
              <w:jc w:val="center"/>
            </w:pPr>
            <w:r>
              <w:t>4,0</w:t>
            </w:r>
          </w:p>
        </w:tc>
      </w:tr>
    </w:tbl>
    <w:p w:rsidR="00417CF8" w:rsidRDefault="00417CF8">
      <w:pPr>
        <w:pStyle w:val="ConsPlusNormal"/>
        <w:ind w:firstLine="540"/>
        <w:jc w:val="both"/>
      </w:pPr>
    </w:p>
    <w:p w:rsidR="00417CF8" w:rsidRDefault="00417CF8">
      <w:pPr>
        <w:pStyle w:val="ConsPlusNormal"/>
        <w:ind w:firstLine="540"/>
        <w:jc w:val="both"/>
      </w:pPr>
      <w:r>
        <w:t>Плотность уплотненного снега и льда на покрытии при этом составляет 350 - 700 кгс/м</w:t>
      </w:r>
      <w:r>
        <w:rPr>
          <w:vertAlign w:val="superscript"/>
        </w:rPr>
        <w:t>3</w:t>
      </w:r>
      <w:r>
        <w:t>.</w:t>
      </w:r>
    </w:p>
    <w:p w:rsidR="00417CF8" w:rsidRDefault="00417CF8">
      <w:pPr>
        <w:pStyle w:val="ConsPlusNormal"/>
        <w:ind w:firstLine="540"/>
        <w:jc w:val="both"/>
      </w:pPr>
    </w:p>
    <w:p w:rsidR="00417CF8" w:rsidRDefault="00417CF8">
      <w:pPr>
        <w:pStyle w:val="ConsPlusNormal"/>
        <w:jc w:val="center"/>
      </w:pPr>
      <w:r>
        <w:rPr>
          <w:noProof/>
          <w:position w:val="-281"/>
        </w:rPr>
        <w:drawing>
          <wp:inline distT="0" distB="0" distL="0" distR="0">
            <wp:extent cx="4385310" cy="371475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4385310" cy="3714750"/>
                    </a:xfrm>
                    <a:prstGeom prst="rect">
                      <a:avLst/>
                    </a:prstGeom>
                    <a:noFill/>
                    <a:ln>
                      <a:noFill/>
                    </a:ln>
                  </pic:spPr>
                </pic:pic>
              </a:graphicData>
            </a:graphic>
          </wp:inline>
        </w:drawing>
      </w:r>
    </w:p>
    <w:p w:rsidR="00417CF8" w:rsidRDefault="00417CF8">
      <w:pPr>
        <w:pStyle w:val="ConsPlusNormal"/>
        <w:ind w:firstLine="540"/>
        <w:jc w:val="both"/>
      </w:pPr>
    </w:p>
    <w:p w:rsidR="00417CF8" w:rsidRDefault="00417CF8">
      <w:pPr>
        <w:pStyle w:val="ConsPlusNormal"/>
        <w:jc w:val="center"/>
      </w:pPr>
      <w:r>
        <w:rPr>
          <w:noProof/>
          <w:position w:val="-8"/>
        </w:rPr>
        <w:drawing>
          <wp:inline distT="0" distB="0" distL="0" distR="0">
            <wp:extent cx="167640"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угол уклона для односкатных и двускатных покрытий;</w:t>
      </w:r>
    </w:p>
    <w:p w:rsidR="00417CF8" w:rsidRDefault="00417CF8">
      <w:pPr>
        <w:pStyle w:val="ConsPlusNormal"/>
        <w:jc w:val="center"/>
      </w:pPr>
      <w:r>
        <w:rPr>
          <w:noProof/>
          <w:position w:val="-8"/>
        </w:rPr>
        <w:drawing>
          <wp:inline distT="0" distB="0" distL="0" distR="0">
            <wp:extent cx="199390" cy="2514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угол уклона для покрытий сводчатого</w:t>
      </w:r>
    </w:p>
    <w:p w:rsidR="00417CF8" w:rsidRDefault="00417CF8">
      <w:pPr>
        <w:pStyle w:val="ConsPlusNormal"/>
        <w:jc w:val="center"/>
      </w:pPr>
      <w:r>
        <w:t>и купольного очертаний</w:t>
      </w:r>
    </w:p>
    <w:p w:rsidR="00417CF8" w:rsidRDefault="00417CF8">
      <w:pPr>
        <w:pStyle w:val="ConsPlusNormal"/>
        <w:ind w:firstLine="540"/>
        <w:jc w:val="both"/>
      </w:pPr>
    </w:p>
    <w:p w:rsidR="00417CF8" w:rsidRDefault="00417CF8">
      <w:pPr>
        <w:pStyle w:val="ConsPlusNormal"/>
        <w:jc w:val="center"/>
      </w:pPr>
      <w:bookmarkStart w:id="33" w:name="P590"/>
      <w:bookmarkEnd w:id="33"/>
      <w:r>
        <w:rPr>
          <w:b/>
          <w:i/>
        </w:rPr>
        <w:t>Рисунок 8.2</w:t>
      </w:r>
      <w:r>
        <w:t xml:space="preserve"> </w:t>
      </w:r>
      <w:r>
        <w:rPr>
          <w:b/>
        </w:rPr>
        <w:t>- Сосредоточенная нагрузка от падения снега</w:t>
      </w:r>
    </w:p>
    <w:p w:rsidR="00417CF8" w:rsidRDefault="00417CF8">
      <w:pPr>
        <w:pStyle w:val="ConsPlusNormal"/>
        <w:jc w:val="center"/>
      </w:pPr>
      <w:r>
        <w:rPr>
          <w:b/>
        </w:rPr>
        <w:t>(вариант 2)</w:t>
      </w:r>
    </w:p>
    <w:p w:rsidR="00417CF8" w:rsidRDefault="00417CF8">
      <w:pPr>
        <w:pStyle w:val="ConsPlusNormal"/>
        <w:ind w:firstLine="540"/>
        <w:jc w:val="both"/>
      </w:pPr>
    </w:p>
    <w:p w:rsidR="00417CF8" w:rsidRDefault="00417CF8">
      <w:pPr>
        <w:pStyle w:val="ConsPlusNormal"/>
        <w:ind w:firstLine="540"/>
        <w:jc w:val="both"/>
      </w:pPr>
      <w:bookmarkStart w:id="34" w:name="P593"/>
      <w:bookmarkEnd w:id="34"/>
      <w:r>
        <w:t>8.6.7 В том случае, если падающий с верхнего покрытия слежавшийся уплотненный снег разрушается, как при сходе снежных лавин (</w:t>
      </w:r>
      <w:hyperlink w:anchor="P519">
        <w:r>
          <w:rPr>
            <w:color w:val="0000FF"/>
          </w:rPr>
          <w:t>8.6.1, перечисление б)</w:t>
        </w:r>
      </w:hyperlink>
      <w:r>
        <w:t>), необходимо учитывать особую сосредоточенную снеговую нагрузку от удара условного снежного параллелепипеда.</w:t>
      </w:r>
    </w:p>
    <w:p w:rsidR="00417CF8" w:rsidRDefault="00417CF8">
      <w:pPr>
        <w:pStyle w:val="ConsPlusNormal"/>
        <w:spacing w:before="220"/>
        <w:ind w:firstLine="540"/>
        <w:jc w:val="both"/>
      </w:pPr>
      <w:r>
        <w:t xml:space="preserve">При учете особых воздействий от падения снега в виде сосредоточенной нагрузки, при отсутствии снега на нижнем покрытии или объектах прилегающей территории (пешеходные зоны, автомобильные дороги и т.п.), коэффициент динамичности </w:t>
      </w:r>
      <w:r>
        <w:rPr>
          <w:i/>
        </w:rPr>
        <w:t>k</w:t>
      </w:r>
      <w:r>
        <w:rPr>
          <w:i/>
          <w:vertAlign w:val="subscript"/>
        </w:rPr>
        <w:t>d</w:t>
      </w:r>
      <w:r>
        <w:t xml:space="preserve"> следует вычислять по формуле</w:t>
      </w:r>
    </w:p>
    <w:p w:rsidR="00417CF8" w:rsidRDefault="00417CF8">
      <w:pPr>
        <w:pStyle w:val="ConsPlusNormal"/>
        <w:ind w:firstLine="540"/>
        <w:jc w:val="both"/>
      </w:pPr>
    </w:p>
    <w:p w:rsidR="00417CF8" w:rsidRDefault="00417CF8">
      <w:pPr>
        <w:pStyle w:val="ConsPlusNormal"/>
        <w:jc w:val="center"/>
      </w:pPr>
      <w:r>
        <w:rPr>
          <w:noProof/>
          <w:position w:val="-31"/>
        </w:rPr>
        <w:drawing>
          <wp:inline distT="0" distB="0" distL="0" distR="0">
            <wp:extent cx="1257300" cy="54483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257300" cy="544830"/>
                    </a:xfrm>
                    <a:prstGeom prst="rect">
                      <a:avLst/>
                    </a:prstGeom>
                    <a:noFill/>
                    <a:ln>
                      <a:noFill/>
                    </a:ln>
                  </pic:spPr>
                </pic:pic>
              </a:graphicData>
            </a:graphic>
          </wp:inline>
        </w:drawing>
      </w:r>
      <w:r>
        <w:t>, (8.6)</w:t>
      </w:r>
    </w:p>
    <w:p w:rsidR="00417CF8" w:rsidRDefault="00417CF8">
      <w:pPr>
        <w:pStyle w:val="ConsPlusNormal"/>
        <w:ind w:firstLine="540"/>
        <w:jc w:val="both"/>
      </w:pPr>
    </w:p>
    <w:p w:rsidR="00417CF8" w:rsidRDefault="00417CF8">
      <w:pPr>
        <w:pStyle w:val="ConsPlusNormal"/>
        <w:ind w:firstLine="540"/>
        <w:jc w:val="both"/>
      </w:pPr>
      <w:r>
        <w:lastRenderedPageBreak/>
        <w:t xml:space="preserve">где </w:t>
      </w:r>
      <w:r>
        <w:rPr>
          <w:i/>
        </w:rPr>
        <w:t>v</w:t>
      </w:r>
      <w:r>
        <w:t xml:space="preserve"> - скорость в момент удара условного снежного параллелепипеда, м/с, вычисляемая согласно </w:t>
      </w:r>
      <w:hyperlink w:anchor="P602">
        <w:r>
          <w:rPr>
            <w:color w:val="0000FF"/>
          </w:rPr>
          <w:t>8.6.8</w:t>
        </w:r>
      </w:hyperlink>
      <w:r>
        <w:t>;</w:t>
      </w:r>
    </w:p>
    <w:p w:rsidR="00417CF8" w:rsidRDefault="00417CF8">
      <w:pPr>
        <w:pStyle w:val="ConsPlusNormal"/>
        <w:spacing w:before="220"/>
        <w:ind w:firstLine="540"/>
        <w:jc w:val="both"/>
      </w:pPr>
      <w:r>
        <w:rPr>
          <w:i/>
        </w:rPr>
        <w:t>g</w:t>
      </w:r>
      <w:r>
        <w:t xml:space="preserve"> - ускорение свободного падения, м/с</w:t>
      </w:r>
      <w:r>
        <w:rPr>
          <w:vertAlign w:val="superscript"/>
        </w:rPr>
        <w:t>2</w:t>
      </w:r>
      <w:r>
        <w:t>;</w:t>
      </w:r>
    </w:p>
    <w:p w:rsidR="00417CF8" w:rsidRDefault="00417CF8">
      <w:pPr>
        <w:pStyle w:val="ConsPlusNormal"/>
        <w:spacing w:before="220"/>
        <w:ind w:firstLine="540"/>
        <w:jc w:val="both"/>
      </w:pPr>
      <w:r>
        <w:rPr>
          <w:noProof/>
          <w:position w:val="-8"/>
        </w:rPr>
        <w:drawing>
          <wp:inline distT="0" distB="0" distL="0" distR="0">
            <wp:extent cx="251460"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статическое перемещение от той же нагрузки в месте ее приложения, м.</w:t>
      </w:r>
    </w:p>
    <w:p w:rsidR="00417CF8" w:rsidRDefault="00417CF8">
      <w:pPr>
        <w:pStyle w:val="ConsPlusNormal"/>
        <w:spacing w:before="220"/>
        <w:ind w:firstLine="540"/>
        <w:jc w:val="both"/>
      </w:pPr>
      <w:r>
        <w:t>В том случае, если падение снега происходит в зону повышенных снегоотложений на нижнем покрытии возле перепада высот, коэффициент динамичности допускается принимать 2,0.</w:t>
      </w:r>
    </w:p>
    <w:p w:rsidR="00417CF8" w:rsidRDefault="00417CF8">
      <w:pPr>
        <w:pStyle w:val="ConsPlusNormal"/>
        <w:spacing w:before="220"/>
        <w:ind w:firstLine="540"/>
        <w:jc w:val="both"/>
      </w:pPr>
      <w:bookmarkStart w:id="35" w:name="P602"/>
      <w:bookmarkEnd w:id="35"/>
      <w:r>
        <w:t xml:space="preserve">8.6.8 Скорость </w:t>
      </w:r>
      <w:r>
        <w:rPr>
          <w:i/>
        </w:rPr>
        <w:t>v</w:t>
      </w:r>
      <w:r>
        <w:t>, м/с, в момент удара условного снежного параллелепипеда определяют для следующих расчетных ситуаций:</w:t>
      </w:r>
    </w:p>
    <w:p w:rsidR="00417CF8" w:rsidRDefault="00417CF8">
      <w:pPr>
        <w:pStyle w:val="ConsPlusNormal"/>
        <w:spacing w:before="220"/>
        <w:ind w:firstLine="540"/>
        <w:jc w:val="both"/>
      </w:pPr>
      <w:r>
        <w:t xml:space="preserve">а) При сползании условного снежного параллелепипеда с плоской наклонной поверхности с последующим падением на нижележащее покрытие или прилегающую территорию (см. </w:t>
      </w:r>
      <w:hyperlink w:anchor="P590">
        <w:r>
          <w:rPr>
            <w:color w:val="0000FF"/>
          </w:rPr>
          <w:t>рисунок 8.2</w:t>
        </w:r>
      </w:hyperlink>
      <w:r>
        <w:t>) - по формуле</w:t>
      </w:r>
    </w:p>
    <w:p w:rsidR="00417CF8" w:rsidRDefault="00417CF8">
      <w:pPr>
        <w:pStyle w:val="ConsPlusNormal"/>
        <w:ind w:firstLine="540"/>
        <w:jc w:val="both"/>
      </w:pPr>
    </w:p>
    <w:p w:rsidR="00417CF8" w:rsidRDefault="00417CF8">
      <w:pPr>
        <w:pStyle w:val="ConsPlusNormal"/>
        <w:jc w:val="center"/>
      </w:pPr>
      <w:bookmarkStart w:id="36" w:name="P605"/>
      <w:bookmarkEnd w:id="36"/>
      <w:r>
        <w:rPr>
          <w:noProof/>
          <w:position w:val="-9"/>
        </w:rPr>
        <w:drawing>
          <wp:inline distT="0" distB="0" distL="0" distR="0">
            <wp:extent cx="92202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r>
        <w:t>. (8.7)</w:t>
      </w:r>
    </w:p>
    <w:p w:rsidR="00417CF8" w:rsidRDefault="00417CF8">
      <w:pPr>
        <w:pStyle w:val="ConsPlusNormal"/>
        <w:ind w:firstLine="540"/>
        <w:jc w:val="both"/>
      </w:pPr>
    </w:p>
    <w:p w:rsidR="00417CF8" w:rsidRDefault="00417CF8">
      <w:pPr>
        <w:pStyle w:val="ConsPlusNormal"/>
        <w:ind w:firstLine="540"/>
        <w:jc w:val="both"/>
      </w:pPr>
      <w:r>
        <w:t>При учете трения по наклонной поверхности скольжения начальная скорость</w:t>
      </w:r>
    </w:p>
    <w:p w:rsidR="00417CF8" w:rsidRDefault="00417CF8">
      <w:pPr>
        <w:pStyle w:val="ConsPlusNormal"/>
        <w:ind w:firstLine="540"/>
        <w:jc w:val="both"/>
      </w:pPr>
    </w:p>
    <w:p w:rsidR="00417CF8" w:rsidRDefault="00417CF8">
      <w:pPr>
        <w:pStyle w:val="ConsPlusNormal"/>
        <w:jc w:val="center"/>
      </w:pPr>
      <w:r>
        <w:rPr>
          <w:noProof/>
          <w:position w:val="-28"/>
        </w:rPr>
        <w:drawing>
          <wp:inline distT="0" distB="0" distL="0" distR="0">
            <wp:extent cx="1676400" cy="50292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676400" cy="502920"/>
                    </a:xfrm>
                    <a:prstGeom prst="rect">
                      <a:avLst/>
                    </a:prstGeom>
                    <a:noFill/>
                    <a:ln>
                      <a:noFill/>
                    </a:ln>
                  </pic:spPr>
                </pic:pic>
              </a:graphicData>
            </a:graphic>
          </wp:inline>
        </w:drawing>
      </w:r>
      <w:r>
        <w:t>, (8.8)</w:t>
      </w:r>
    </w:p>
    <w:p w:rsidR="00417CF8" w:rsidRDefault="00417CF8">
      <w:pPr>
        <w:pStyle w:val="ConsPlusNormal"/>
        <w:ind w:firstLine="540"/>
        <w:jc w:val="both"/>
      </w:pPr>
    </w:p>
    <w:p w:rsidR="00417CF8" w:rsidRDefault="00417CF8">
      <w:pPr>
        <w:pStyle w:val="ConsPlusNormal"/>
        <w:ind w:firstLine="540"/>
        <w:jc w:val="both"/>
      </w:pPr>
      <w:r>
        <w:t xml:space="preserve">где </w:t>
      </w:r>
      <w:r>
        <w:rPr>
          <w:i/>
        </w:rPr>
        <w:t>h</w:t>
      </w:r>
      <w:r>
        <w:t xml:space="preserve"> - высота падения условного снежного параллелепипеда;</w:t>
      </w:r>
    </w:p>
    <w:p w:rsidR="00417CF8" w:rsidRDefault="00417CF8">
      <w:pPr>
        <w:pStyle w:val="ConsPlusNormal"/>
        <w:spacing w:before="220"/>
        <w:ind w:firstLine="540"/>
        <w:jc w:val="both"/>
      </w:pPr>
      <w:r>
        <w:rPr>
          <w:i/>
        </w:rPr>
        <w:t>f</w:t>
      </w:r>
      <w:r>
        <w:t xml:space="preserve"> - стрела подъема верхнего покрытия;</w:t>
      </w:r>
    </w:p>
    <w:p w:rsidR="00417CF8" w:rsidRDefault="00417CF8">
      <w:pPr>
        <w:pStyle w:val="ConsPlusNormal"/>
        <w:spacing w:before="220"/>
        <w:ind w:firstLine="540"/>
        <w:jc w:val="both"/>
      </w:pPr>
      <w:r>
        <w:rPr>
          <w:i/>
        </w:rPr>
        <w:t>v</w:t>
      </w:r>
      <w:r>
        <w:t xml:space="preserve"> - коэффициент трения, принимаемый по СП 20.13330.2016 </w:t>
      </w:r>
      <w:hyperlink r:id="rId196">
        <w:r>
          <w:rPr>
            <w:color w:val="0000FF"/>
          </w:rPr>
          <w:t>(таблица 10.3)</w:t>
        </w:r>
      </w:hyperlink>
      <w:r>
        <w:t>;</w:t>
      </w:r>
    </w:p>
    <w:p w:rsidR="00417CF8" w:rsidRDefault="00417CF8">
      <w:pPr>
        <w:pStyle w:val="ConsPlusNormal"/>
        <w:spacing w:before="220"/>
        <w:ind w:firstLine="540"/>
        <w:jc w:val="both"/>
      </w:pPr>
      <w:r>
        <w:rPr>
          <w:noProof/>
          <w:position w:val="-6"/>
        </w:rPr>
        <w:drawing>
          <wp:inline distT="0" distB="0" distL="0" distR="0">
            <wp:extent cx="136525" cy="22034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 уклон поверхности верхнего покрытия в конце участка сползания снега, принимаемый </w:t>
      </w:r>
      <w:r>
        <w:rPr>
          <w:noProof/>
          <w:position w:val="-8"/>
        </w:rPr>
        <w:drawing>
          <wp:inline distT="0" distB="0" distL="0" distR="0">
            <wp:extent cx="167640" cy="2514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для односкатных и двускатных покрытий, </w:t>
      </w:r>
      <w:r>
        <w:rPr>
          <w:noProof/>
          <w:position w:val="-8"/>
        </w:rPr>
        <w:drawing>
          <wp:inline distT="0" distB="0" distL="0" distR="0">
            <wp:extent cx="199390"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для покрытий сводчатого и купольного очертаний.</w:t>
      </w:r>
    </w:p>
    <w:p w:rsidR="00417CF8" w:rsidRDefault="00417CF8">
      <w:pPr>
        <w:pStyle w:val="ConsPlusNormal"/>
        <w:spacing w:before="220"/>
        <w:ind w:firstLine="540"/>
        <w:jc w:val="both"/>
      </w:pPr>
      <w:r>
        <w:t xml:space="preserve">б) При падении условного снежного параллелепипеда с крайней части покрытия возле перепада высот в </w:t>
      </w:r>
      <w:hyperlink w:anchor="P605">
        <w:r>
          <w:rPr>
            <w:color w:val="0000FF"/>
          </w:rPr>
          <w:t>формуле (8.7)</w:t>
        </w:r>
      </w:hyperlink>
      <w:r>
        <w:t xml:space="preserve"> принимают начальную скорость </w:t>
      </w:r>
      <w:r>
        <w:rPr>
          <w:i/>
        </w:rPr>
        <w:t>v</w:t>
      </w:r>
      <w:r>
        <w:rPr>
          <w:vertAlign w:val="subscript"/>
        </w:rPr>
        <w:t>0</w:t>
      </w:r>
      <w:r>
        <w:t xml:space="preserve"> = 0.</w:t>
      </w:r>
    </w:p>
    <w:p w:rsidR="00417CF8" w:rsidRDefault="00417CF8">
      <w:pPr>
        <w:pStyle w:val="ConsPlusNormal"/>
        <w:spacing w:before="220"/>
        <w:ind w:firstLine="540"/>
        <w:jc w:val="both"/>
      </w:pPr>
      <w:r>
        <w:t>Для гладких поверхностей покрытия (листовая сталь, полимерное покрытие из поливинилхлорида) трение допускается не учитывать (</w:t>
      </w:r>
      <w:r>
        <w:rPr>
          <w:i/>
        </w:rPr>
        <w:t>v</w:t>
      </w:r>
      <w:r>
        <w:t xml:space="preserve"> = 0).</w:t>
      </w:r>
    </w:p>
    <w:p w:rsidR="00417CF8" w:rsidRDefault="00417CF8">
      <w:pPr>
        <w:pStyle w:val="ConsPlusNormal"/>
        <w:spacing w:before="220"/>
        <w:ind w:firstLine="540"/>
        <w:jc w:val="both"/>
      </w:pPr>
      <w:r>
        <w:t>Выбор расчетных ситуаций осуществляется в задании на проектирование.</w:t>
      </w:r>
    </w:p>
    <w:p w:rsidR="00417CF8" w:rsidRDefault="00417CF8">
      <w:pPr>
        <w:pStyle w:val="ConsPlusNormal"/>
        <w:jc w:val="both"/>
      </w:pPr>
    </w:p>
    <w:p w:rsidR="00417CF8" w:rsidRDefault="00417CF8">
      <w:pPr>
        <w:pStyle w:val="ConsPlusTitle"/>
        <w:ind w:firstLine="540"/>
        <w:jc w:val="both"/>
        <w:outlineLvl w:val="1"/>
      </w:pPr>
      <w:bookmarkStart w:id="37" w:name="P619"/>
      <w:bookmarkEnd w:id="37"/>
      <w:r>
        <w:t>9 Нагрузки от пожарных автомобилей на стилобатные и подземные части зданий</w:t>
      </w:r>
    </w:p>
    <w:p w:rsidR="00417CF8" w:rsidRDefault="00417CF8">
      <w:pPr>
        <w:pStyle w:val="ConsPlusNormal"/>
        <w:jc w:val="both"/>
      </w:pPr>
    </w:p>
    <w:p w:rsidR="00417CF8" w:rsidRDefault="00417CF8">
      <w:pPr>
        <w:pStyle w:val="ConsPlusNormal"/>
        <w:ind w:firstLine="540"/>
        <w:jc w:val="both"/>
      </w:pPr>
      <w:r>
        <w:t>9.1 В расчетах зданий и сооружений при проектных аварийных расчетных ситуациях необходимо учитывать нагрузки от пожарного автотранспорта согласно техническим данным транспортных средств и в соответствии с заданием на проектирование.</w:t>
      </w:r>
    </w:p>
    <w:p w:rsidR="00417CF8" w:rsidRDefault="00417CF8">
      <w:pPr>
        <w:pStyle w:val="ConsPlusNormal"/>
        <w:spacing w:before="220"/>
        <w:ind w:firstLine="540"/>
        <w:jc w:val="both"/>
      </w:pPr>
      <w:r>
        <w:t>Указанные нагрузки следует учитывать в особом сочетании.</w:t>
      </w:r>
    </w:p>
    <w:p w:rsidR="00417CF8" w:rsidRDefault="00417CF8">
      <w:pPr>
        <w:pStyle w:val="ConsPlusNormal"/>
        <w:spacing w:before="220"/>
        <w:ind w:firstLine="540"/>
        <w:jc w:val="both"/>
      </w:pPr>
      <w:r>
        <w:t xml:space="preserve">9.2 Расчетное значение нагрузки от транспортных средств общей массой свыше 16 т, в том числе пожарного автотранспорта, на стены подвалов и покрытие подземной части зданий следует принимать согласно техническим данным транспортных средств и в соответствии с заданием на </w:t>
      </w:r>
      <w:r>
        <w:lastRenderedPageBreak/>
        <w:t>проектирование. При отсутствии паспортных данных транспортных средств следует принимать нормативное значение нагрузки от веса пожарных автомобилей не менее 36 кПа.</w:t>
      </w:r>
    </w:p>
    <w:p w:rsidR="00417CF8" w:rsidRDefault="00417CF8">
      <w:pPr>
        <w:pStyle w:val="ConsPlusNormal"/>
        <w:spacing w:before="220"/>
        <w:ind w:firstLine="540"/>
        <w:jc w:val="both"/>
      </w:pPr>
      <w:r>
        <w:t xml:space="preserve">9.3 Расчетные значения нагрузок от пожарных автомобилей, действующие на покрытие подземной части здания, доступное для их проезда, следует принимать в зависимости от класса автомобилей, но не менее 160 кН на каждую ось, или равными 450 кН, прикладываемыми в наиболее неблагоприятном возможном положении, с учетом требований </w:t>
      </w:r>
      <w:hyperlink r:id="rId199">
        <w:r>
          <w:rPr>
            <w:color w:val="0000FF"/>
          </w:rPr>
          <w:t>СП 35.13330</w:t>
        </w:r>
      </w:hyperlink>
      <w:r>
        <w:t>.</w:t>
      </w:r>
    </w:p>
    <w:p w:rsidR="00417CF8" w:rsidRDefault="00417CF8">
      <w:pPr>
        <w:pStyle w:val="ConsPlusNormal"/>
        <w:spacing w:before="220"/>
        <w:ind w:firstLine="540"/>
        <w:jc w:val="both"/>
      </w:pPr>
      <w:r>
        <w:t>В расчетах необходимо учесть нагрузки, обеспечивающие наиболее неблагоприятные варианты нагружения.</w:t>
      </w:r>
    </w:p>
    <w:p w:rsidR="00417CF8" w:rsidRDefault="00417CF8">
      <w:pPr>
        <w:pStyle w:val="ConsPlusNormal"/>
        <w:spacing w:before="220"/>
        <w:ind w:firstLine="540"/>
        <w:jc w:val="both"/>
      </w:pPr>
      <w:r>
        <w:t>9.4 Давление на покрытие от выносных опор пожарного автомобиля необходимо учитывать в отдельном расчетном сочетании нагрузок и принимать равным наибольшей нагрузке на опору при перемещении гидроподъемника, составляющей 1,75 средней нагрузки на опору.</w:t>
      </w:r>
    </w:p>
    <w:p w:rsidR="00417CF8" w:rsidRDefault="00417CF8">
      <w:pPr>
        <w:pStyle w:val="ConsPlusNormal"/>
        <w:spacing w:before="220"/>
        <w:ind w:firstLine="540"/>
        <w:jc w:val="both"/>
      </w:pPr>
      <w:r>
        <w:t>9.5 Размеры площадки для передачи нагрузки от колес пожарного автомобиля на покрытие проезжей части следует принимать равными 0,2 x 0,6 м; размеры основания выносной опоры или специальной подкладки - 0,5 x 0,5 м.</w:t>
      </w: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right"/>
        <w:outlineLvl w:val="0"/>
      </w:pPr>
      <w:r>
        <w:rPr>
          <w:b/>
        </w:rPr>
        <w:t>Приложение А</w:t>
      </w:r>
    </w:p>
    <w:p w:rsidR="00417CF8" w:rsidRDefault="00417CF8">
      <w:pPr>
        <w:pStyle w:val="ConsPlusNormal"/>
        <w:jc w:val="both"/>
      </w:pPr>
    </w:p>
    <w:p w:rsidR="00417CF8" w:rsidRDefault="00417CF8">
      <w:pPr>
        <w:pStyle w:val="ConsPlusTitle"/>
        <w:jc w:val="center"/>
      </w:pPr>
      <w:bookmarkStart w:id="38" w:name="P635"/>
      <w:bookmarkEnd w:id="38"/>
      <w:r>
        <w:t>ДОПОЛНИТЕЛЬНЫЕ КОЭФФИЦИЕНТЫ НАДЕЖНОСТИ</w:t>
      </w:r>
    </w:p>
    <w:p w:rsidR="00417CF8" w:rsidRDefault="00417CF8">
      <w:pPr>
        <w:pStyle w:val="ConsPlusTitle"/>
        <w:jc w:val="center"/>
      </w:pPr>
      <w:r>
        <w:t>ДЛЯ ЭКСТРЕМАЛЬНЫХ СНЕГОВЫХ, ГОЛОЛЕДНЫХ НАГРУЗОК</w:t>
      </w:r>
    </w:p>
    <w:p w:rsidR="00417CF8" w:rsidRDefault="00417CF8">
      <w:pPr>
        <w:pStyle w:val="ConsPlusTitle"/>
        <w:jc w:val="center"/>
      </w:pPr>
      <w:r>
        <w:t>И ТЕМПЕРАТУРНЫХ КЛИМАТИЧЕСКИХ ВОЗДЕЙСТВИЙ</w:t>
      </w:r>
    </w:p>
    <w:p w:rsidR="00417CF8" w:rsidRDefault="00417CF8">
      <w:pPr>
        <w:pStyle w:val="ConsPlusNormal"/>
        <w:jc w:val="both"/>
      </w:pPr>
    </w:p>
    <w:p w:rsidR="00417CF8" w:rsidRDefault="00417CF8">
      <w:pPr>
        <w:pStyle w:val="ConsPlusNormal"/>
        <w:jc w:val="right"/>
      </w:pPr>
      <w:bookmarkStart w:id="39" w:name="P639"/>
      <w:bookmarkEnd w:id="39"/>
      <w:r>
        <w:t>Таблица А.1</w:t>
      </w:r>
    </w:p>
    <w:p w:rsidR="00417CF8" w:rsidRDefault="00417CF8">
      <w:pPr>
        <w:pStyle w:val="ConsPlusNormal"/>
        <w:jc w:val="both"/>
      </w:pPr>
    </w:p>
    <w:p w:rsidR="00417CF8" w:rsidRDefault="00417CF8">
      <w:pPr>
        <w:pStyle w:val="ConsPlusNormal"/>
        <w:jc w:val="center"/>
      </w:pPr>
      <w:r>
        <w:rPr>
          <w:b/>
        </w:rPr>
        <w:t>Значения дополнительного коэффициента надежности</w:t>
      </w:r>
      <w:r>
        <w:t> </w:t>
      </w:r>
      <w:r>
        <w:rPr>
          <w:noProof/>
          <w:position w:val="-8"/>
        </w:rPr>
        <w:drawing>
          <wp:inline distT="0" distB="0" distL="0" distR="0">
            <wp:extent cx="199390"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p>
    <w:p w:rsidR="00417CF8" w:rsidRDefault="00417CF8">
      <w:pPr>
        <w:pStyle w:val="ConsPlusNormal"/>
        <w:jc w:val="center"/>
      </w:pPr>
      <w:r>
        <w:rPr>
          <w:b/>
        </w:rPr>
        <w:t>при определении экстремальной снеговой нагрузки</w:t>
      </w:r>
    </w:p>
    <w:p w:rsidR="00417CF8" w:rsidRDefault="00417CF8">
      <w:pPr>
        <w:pStyle w:val="ConsPlusNormal"/>
        <w:jc w:val="center"/>
      </w:pPr>
      <w:r>
        <w:t xml:space="preserve">(таблица А.1 в ред. </w:t>
      </w:r>
      <w:hyperlink r:id="rId201">
        <w:r>
          <w:rPr>
            <w:color w:val="0000FF"/>
          </w:rPr>
          <w:t>Изменения N 1</w:t>
        </w:r>
      </w:hyperlink>
      <w:r>
        <w:t>, утв. Приказом</w:t>
      </w:r>
    </w:p>
    <w:p w:rsidR="00417CF8" w:rsidRDefault="00417CF8">
      <w:pPr>
        <w:pStyle w:val="ConsPlusNormal"/>
        <w:jc w:val="center"/>
      </w:pPr>
      <w:r>
        <w:t>Минстроя России от 20.11.2019 N 706/пр)</w:t>
      </w:r>
    </w:p>
    <w:p w:rsidR="00417CF8" w:rsidRDefault="00417C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68"/>
        <w:gridCol w:w="1973"/>
        <w:gridCol w:w="1587"/>
        <w:gridCol w:w="1247"/>
      </w:tblGrid>
      <w:tr w:rsidR="00417CF8">
        <w:tc>
          <w:tcPr>
            <w:tcW w:w="1984" w:type="dxa"/>
            <w:vAlign w:val="center"/>
          </w:tcPr>
          <w:p w:rsidR="00417CF8" w:rsidRDefault="00417CF8">
            <w:pPr>
              <w:pStyle w:val="ConsPlusNormal"/>
              <w:jc w:val="center"/>
            </w:pPr>
            <w:r>
              <w:t>УГМС</w:t>
            </w:r>
          </w:p>
        </w:tc>
        <w:tc>
          <w:tcPr>
            <w:tcW w:w="2268" w:type="dxa"/>
            <w:vAlign w:val="center"/>
          </w:tcPr>
          <w:p w:rsidR="00417CF8" w:rsidRDefault="00417CF8">
            <w:pPr>
              <w:pStyle w:val="ConsPlusNormal"/>
              <w:jc w:val="center"/>
            </w:pPr>
            <w:r>
              <w:t>Республика, край, область</w:t>
            </w:r>
          </w:p>
        </w:tc>
        <w:tc>
          <w:tcPr>
            <w:tcW w:w="1973" w:type="dxa"/>
            <w:vAlign w:val="center"/>
          </w:tcPr>
          <w:p w:rsidR="00417CF8" w:rsidRDefault="00417CF8">
            <w:pPr>
              <w:pStyle w:val="ConsPlusNormal"/>
              <w:jc w:val="center"/>
            </w:pPr>
            <w:r>
              <w:t>Населенный пункт</w:t>
            </w:r>
          </w:p>
        </w:tc>
        <w:tc>
          <w:tcPr>
            <w:tcW w:w="1587" w:type="dxa"/>
            <w:vAlign w:val="center"/>
          </w:tcPr>
          <w:p w:rsidR="00417CF8" w:rsidRDefault="00417CF8">
            <w:pPr>
              <w:pStyle w:val="ConsPlusNormal"/>
              <w:jc w:val="center"/>
            </w:pPr>
            <w:r>
              <w:t xml:space="preserve">Снеговой район по </w:t>
            </w:r>
            <w:hyperlink r:id="rId202">
              <w:r>
                <w:rPr>
                  <w:color w:val="0000FF"/>
                </w:rPr>
                <w:t>СП 20.13330</w:t>
              </w:r>
            </w:hyperlink>
          </w:p>
        </w:tc>
        <w:tc>
          <w:tcPr>
            <w:tcW w:w="1247" w:type="dxa"/>
            <w:vAlign w:val="center"/>
          </w:tcPr>
          <w:p w:rsidR="00417CF8" w:rsidRDefault="00417CF8">
            <w:pPr>
              <w:pStyle w:val="ConsPlusNormal"/>
              <w:jc w:val="center"/>
            </w:pPr>
            <w:r>
              <w:t>Значения коэффициента </w:t>
            </w:r>
            <w:r>
              <w:rPr>
                <w:noProof/>
                <w:position w:val="-8"/>
              </w:rPr>
              <w:drawing>
                <wp:inline distT="0" distB="0" distL="0" distR="0">
                  <wp:extent cx="199390"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p>
        </w:tc>
      </w:tr>
      <w:tr w:rsidR="00417CF8">
        <w:tc>
          <w:tcPr>
            <w:tcW w:w="1984" w:type="dxa"/>
            <w:vAlign w:val="center"/>
          </w:tcPr>
          <w:p w:rsidR="00417CF8" w:rsidRDefault="00417CF8">
            <w:pPr>
              <w:pStyle w:val="ConsPlusNormal"/>
              <w:jc w:val="center"/>
            </w:pPr>
            <w:r>
              <w:t>Верхне-Волжское</w:t>
            </w:r>
          </w:p>
        </w:tc>
        <w:tc>
          <w:tcPr>
            <w:tcW w:w="2268" w:type="dxa"/>
            <w:vAlign w:val="center"/>
          </w:tcPr>
          <w:p w:rsidR="00417CF8" w:rsidRDefault="00417CF8">
            <w:pPr>
              <w:pStyle w:val="ConsPlusNormal"/>
              <w:jc w:val="center"/>
            </w:pPr>
            <w:r>
              <w:t>Республика Мордовия</w:t>
            </w:r>
          </w:p>
        </w:tc>
        <w:tc>
          <w:tcPr>
            <w:tcW w:w="1973" w:type="dxa"/>
            <w:vAlign w:val="center"/>
          </w:tcPr>
          <w:p w:rsidR="00417CF8" w:rsidRDefault="00417CF8">
            <w:pPr>
              <w:pStyle w:val="ConsPlusNormal"/>
              <w:jc w:val="center"/>
            </w:pPr>
            <w:r>
              <w:t>Саранск</w:t>
            </w:r>
          </w:p>
        </w:tc>
        <w:tc>
          <w:tcPr>
            <w:tcW w:w="1587" w:type="dxa"/>
            <w:vAlign w:val="center"/>
          </w:tcPr>
          <w:p w:rsidR="00417CF8" w:rsidRDefault="00417CF8">
            <w:pPr>
              <w:pStyle w:val="ConsPlusNormal"/>
              <w:jc w:val="center"/>
            </w:pPr>
            <w:r>
              <w:t>III</w:t>
            </w:r>
          </w:p>
        </w:tc>
        <w:tc>
          <w:tcPr>
            <w:tcW w:w="1247" w:type="dxa"/>
            <w:vAlign w:val="center"/>
          </w:tcPr>
          <w:p w:rsidR="00417CF8" w:rsidRDefault="00417CF8">
            <w:pPr>
              <w:pStyle w:val="ConsPlusNormal"/>
              <w:jc w:val="center"/>
            </w:pPr>
            <w:r>
              <w:t>1,20</w:t>
            </w:r>
          </w:p>
        </w:tc>
      </w:tr>
      <w:tr w:rsidR="00417CF8">
        <w:tc>
          <w:tcPr>
            <w:tcW w:w="1984" w:type="dxa"/>
            <w:vAlign w:val="center"/>
          </w:tcPr>
          <w:p w:rsidR="00417CF8" w:rsidRDefault="00417CF8">
            <w:pPr>
              <w:pStyle w:val="ConsPlusNormal"/>
              <w:jc w:val="center"/>
            </w:pPr>
            <w:r>
              <w:t>Дальневосточное</w:t>
            </w:r>
          </w:p>
        </w:tc>
        <w:tc>
          <w:tcPr>
            <w:tcW w:w="2268" w:type="dxa"/>
            <w:vAlign w:val="center"/>
          </w:tcPr>
          <w:p w:rsidR="00417CF8" w:rsidRDefault="00417CF8">
            <w:pPr>
              <w:pStyle w:val="ConsPlusNormal"/>
              <w:jc w:val="center"/>
            </w:pPr>
            <w:r>
              <w:t>Хабаровский край</w:t>
            </w:r>
          </w:p>
        </w:tc>
        <w:tc>
          <w:tcPr>
            <w:tcW w:w="1973" w:type="dxa"/>
            <w:vAlign w:val="center"/>
          </w:tcPr>
          <w:p w:rsidR="00417CF8" w:rsidRDefault="00417CF8">
            <w:pPr>
              <w:pStyle w:val="ConsPlusNormal"/>
              <w:jc w:val="center"/>
            </w:pPr>
            <w:r>
              <w:t>Чумикан</w:t>
            </w:r>
          </w:p>
        </w:tc>
        <w:tc>
          <w:tcPr>
            <w:tcW w:w="1587" w:type="dxa"/>
            <w:vAlign w:val="center"/>
          </w:tcPr>
          <w:p w:rsidR="00417CF8" w:rsidRDefault="00417CF8">
            <w:pPr>
              <w:pStyle w:val="ConsPlusNormal"/>
              <w:jc w:val="center"/>
            </w:pPr>
            <w:r>
              <w:t>V</w:t>
            </w:r>
          </w:p>
        </w:tc>
        <w:tc>
          <w:tcPr>
            <w:tcW w:w="1247" w:type="dxa"/>
            <w:vAlign w:val="center"/>
          </w:tcPr>
          <w:p w:rsidR="00417CF8" w:rsidRDefault="00417CF8">
            <w:pPr>
              <w:pStyle w:val="ConsPlusNormal"/>
              <w:jc w:val="center"/>
            </w:pPr>
            <w:r>
              <w:t>1,50</w:t>
            </w:r>
          </w:p>
        </w:tc>
      </w:tr>
      <w:tr w:rsidR="00417CF8">
        <w:tc>
          <w:tcPr>
            <w:tcW w:w="1984" w:type="dxa"/>
            <w:vMerge w:val="restart"/>
            <w:vAlign w:val="center"/>
          </w:tcPr>
          <w:p w:rsidR="00417CF8" w:rsidRDefault="00417CF8">
            <w:pPr>
              <w:pStyle w:val="ConsPlusNormal"/>
              <w:jc w:val="center"/>
            </w:pPr>
            <w:r>
              <w:t>Западно-Сибирское</w:t>
            </w:r>
          </w:p>
        </w:tc>
        <w:tc>
          <w:tcPr>
            <w:tcW w:w="2268" w:type="dxa"/>
            <w:vMerge w:val="restart"/>
            <w:vAlign w:val="center"/>
          </w:tcPr>
          <w:p w:rsidR="00417CF8" w:rsidRDefault="00417CF8">
            <w:pPr>
              <w:pStyle w:val="ConsPlusNormal"/>
              <w:jc w:val="center"/>
            </w:pPr>
            <w:r>
              <w:t>Алтайский край</w:t>
            </w:r>
          </w:p>
        </w:tc>
        <w:tc>
          <w:tcPr>
            <w:tcW w:w="1973" w:type="dxa"/>
            <w:vAlign w:val="center"/>
          </w:tcPr>
          <w:p w:rsidR="00417CF8" w:rsidRDefault="00417CF8">
            <w:pPr>
              <w:pStyle w:val="ConsPlusNormal"/>
              <w:jc w:val="center"/>
            </w:pPr>
            <w:r>
              <w:t>Алейск</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1,60</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Волчиха</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1,35</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Змеиногорск</w:t>
            </w:r>
          </w:p>
        </w:tc>
        <w:tc>
          <w:tcPr>
            <w:tcW w:w="1587" w:type="dxa"/>
            <w:vAlign w:val="center"/>
          </w:tcPr>
          <w:p w:rsidR="00417CF8" w:rsidRDefault="00417CF8">
            <w:pPr>
              <w:pStyle w:val="ConsPlusNormal"/>
              <w:jc w:val="center"/>
            </w:pPr>
            <w:r>
              <w:t>III</w:t>
            </w:r>
          </w:p>
        </w:tc>
        <w:tc>
          <w:tcPr>
            <w:tcW w:w="1247" w:type="dxa"/>
            <w:vAlign w:val="center"/>
          </w:tcPr>
          <w:p w:rsidR="00417CF8" w:rsidRDefault="00417CF8">
            <w:pPr>
              <w:pStyle w:val="ConsPlusNormal"/>
              <w:jc w:val="center"/>
            </w:pPr>
            <w:r>
              <w:t>1,60</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Камень-на-Оби</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1,35</w:t>
            </w:r>
          </w:p>
        </w:tc>
      </w:tr>
      <w:tr w:rsidR="00417CF8">
        <w:tc>
          <w:tcPr>
            <w:tcW w:w="1984" w:type="dxa"/>
            <w:vMerge/>
          </w:tcPr>
          <w:p w:rsidR="00417CF8" w:rsidRDefault="00417CF8">
            <w:pPr>
              <w:pStyle w:val="ConsPlusNormal"/>
            </w:pPr>
          </w:p>
        </w:tc>
        <w:tc>
          <w:tcPr>
            <w:tcW w:w="2268" w:type="dxa"/>
            <w:vAlign w:val="center"/>
          </w:tcPr>
          <w:p w:rsidR="00417CF8" w:rsidRDefault="00417CF8">
            <w:pPr>
              <w:pStyle w:val="ConsPlusNormal"/>
              <w:jc w:val="center"/>
            </w:pPr>
            <w:r>
              <w:t>Кемеровская область</w:t>
            </w:r>
          </w:p>
        </w:tc>
        <w:tc>
          <w:tcPr>
            <w:tcW w:w="1973" w:type="dxa"/>
            <w:vAlign w:val="center"/>
          </w:tcPr>
          <w:p w:rsidR="00417CF8" w:rsidRDefault="00417CF8">
            <w:pPr>
              <w:pStyle w:val="ConsPlusNormal"/>
              <w:jc w:val="center"/>
            </w:pPr>
            <w:r>
              <w:t>Таштагол</w:t>
            </w:r>
          </w:p>
        </w:tc>
        <w:tc>
          <w:tcPr>
            <w:tcW w:w="1587" w:type="dxa"/>
            <w:vAlign w:val="center"/>
          </w:tcPr>
          <w:p w:rsidR="00417CF8" w:rsidRDefault="00417CF8">
            <w:pPr>
              <w:pStyle w:val="ConsPlusNormal"/>
              <w:jc w:val="center"/>
            </w:pPr>
            <w:r>
              <w:t>VII</w:t>
            </w:r>
          </w:p>
        </w:tc>
        <w:tc>
          <w:tcPr>
            <w:tcW w:w="1247" w:type="dxa"/>
            <w:vAlign w:val="center"/>
          </w:tcPr>
          <w:p w:rsidR="00417CF8" w:rsidRDefault="00417CF8">
            <w:pPr>
              <w:pStyle w:val="ConsPlusNormal"/>
              <w:jc w:val="center"/>
            </w:pPr>
            <w:r>
              <w:t>1,30</w:t>
            </w:r>
          </w:p>
        </w:tc>
      </w:tr>
      <w:tr w:rsidR="00417CF8">
        <w:tc>
          <w:tcPr>
            <w:tcW w:w="1984" w:type="dxa"/>
            <w:vMerge/>
          </w:tcPr>
          <w:p w:rsidR="00417CF8" w:rsidRDefault="00417CF8">
            <w:pPr>
              <w:pStyle w:val="ConsPlusNormal"/>
            </w:pPr>
          </w:p>
        </w:tc>
        <w:tc>
          <w:tcPr>
            <w:tcW w:w="2268" w:type="dxa"/>
            <w:vMerge w:val="restart"/>
            <w:vAlign w:val="center"/>
          </w:tcPr>
          <w:p w:rsidR="00417CF8" w:rsidRDefault="00417CF8">
            <w:pPr>
              <w:pStyle w:val="ConsPlusNormal"/>
              <w:jc w:val="center"/>
            </w:pPr>
            <w:r>
              <w:t>Новосибирская область</w:t>
            </w:r>
          </w:p>
        </w:tc>
        <w:tc>
          <w:tcPr>
            <w:tcW w:w="1973" w:type="dxa"/>
            <w:vAlign w:val="center"/>
          </w:tcPr>
          <w:p w:rsidR="00417CF8" w:rsidRDefault="00417CF8">
            <w:pPr>
              <w:pStyle w:val="ConsPlusNormal"/>
              <w:jc w:val="center"/>
            </w:pPr>
            <w:r>
              <w:t>Барабинск</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1,40</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Чулым</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1,30</w:t>
            </w:r>
          </w:p>
        </w:tc>
      </w:tr>
      <w:tr w:rsidR="00417CF8">
        <w:tc>
          <w:tcPr>
            <w:tcW w:w="1984" w:type="dxa"/>
            <w:vMerge w:val="restart"/>
            <w:vAlign w:val="center"/>
          </w:tcPr>
          <w:p w:rsidR="00417CF8" w:rsidRDefault="00417CF8">
            <w:pPr>
              <w:pStyle w:val="ConsPlusNormal"/>
              <w:jc w:val="center"/>
            </w:pPr>
            <w:r>
              <w:t>Камчатское</w:t>
            </w:r>
          </w:p>
        </w:tc>
        <w:tc>
          <w:tcPr>
            <w:tcW w:w="2268" w:type="dxa"/>
            <w:vMerge w:val="restart"/>
            <w:vAlign w:val="center"/>
          </w:tcPr>
          <w:p w:rsidR="00417CF8" w:rsidRDefault="00417CF8">
            <w:pPr>
              <w:pStyle w:val="ConsPlusNormal"/>
              <w:jc w:val="center"/>
            </w:pPr>
            <w:r>
              <w:t>Камчатский край</w:t>
            </w:r>
          </w:p>
        </w:tc>
        <w:tc>
          <w:tcPr>
            <w:tcW w:w="1973" w:type="dxa"/>
            <w:vAlign w:val="center"/>
          </w:tcPr>
          <w:p w:rsidR="00417CF8" w:rsidRDefault="00417CF8">
            <w:pPr>
              <w:pStyle w:val="ConsPlusNormal"/>
              <w:jc w:val="center"/>
            </w:pPr>
            <w:r>
              <w:t>Усть-Камчатск</w:t>
            </w:r>
          </w:p>
        </w:tc>
        <w:tc>
          <w:tcPr>
            <w:tcW w:w="1587" w:type="dxa"/>
            <w:vAlign w:val="center"/>
          </w:tcPr>
          <w:p w:rsidR="00417CF8" w:rsidRDefault="00417CF8">
            <w:pPr>
              <w:pStyle w:val="ConsPlusNormal"/>
              <w:jc w:val="center"/>
            </w:pPr>
            <w:r>
              <w:t>VIII</w:t>
            </w:r>
          </w:p>
        </w:tc>
        <w:tc>
          <w:tcPr>
            <w:tcW w:w="1247" w:type="dxa"/>
            <w:vAlign w:val="center"/>
          </w:tcPr>
          <w:p w:rsidR="00417CF8" w:rsidRDefault="00417CF8">
            <w:pPr>
              <w:pStyle w:val="ConsPlusNormal"/>
              <w:jc w:val="center"/>
            </w:pPr>
            <w:r>
              <w:t>1,75</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Петропавловск-Камчатский</w:t>
            </w:r>
          </w:p>
        </w:tc>
        <w:tc>
          <w:tcPr>
            <w:tcW w:w="1587" w:type="dxa"/>
            <w:vAlign w:val="center"/>
          </w:tcPr>
          <w:p w:rsidR="00417CF8" w:rsidRDefault="00417CF8">
            <w:pPr>
              <w:pStyle w:val="ConsPlusNormal"/>
              <w:jc w:val="center"/>
            </w:pPr>
            <w:r>
              <w:t>VIII</w:t>
            </w:r>
          </w:p>
        </w:tc>
        <w:tc>
          <w:tcPr>
            <w:tcW w:w="1247" w:type="dxa"/>
            <w:vAlign w:val="center"/>
          </w:tcPr>
          <w:p w:rsidR="00417CF8" w:rsidRDefault="00417CF8">
            <w:pPr>
              <w:pStyle w:val="ConsPlusNormal"/>
              <w:jc w:val="center"/>
            </w:pPr>
            <w:r>
              <w:t>1,40</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Октябрьский</w:t>
            </w:r>
          </w:p>
        </w:tc>
        <w:tc>
          <w:tcPr>
            <w:tcW w:w="1587" w:type="dxa"/>
            <w:vAlign w:val="center"/>
          </w:tcPr>
          <w:p w:rsidR="00417CF8" w:rsidRDefault="00417CF8">
            <w:pPr>
              <w:pStyle w:val="ConsPlusNormal"/>
              <w:jc w:val="center"/>
            </w:pPr>
            <w:r>
              <w:t>VII</w:t>
            </w:r>
          </w:p>
        </w:tc>
        <w:tc>
          <w:tcPr>
            <w:tcW w:w="1247" w:type="dxa"/>
            <w:vAlign w:val="center"/>
          </w:tcPr>
          <w:p w:rsidR="00417CF8" w:rsidRDefault="00417CF8">
            <w:pPr>
              <w:pStyle w:val="ConsPlusNormal"/>
              <w:jc w:val="center"/>
            </w:pPr>
            <w:r>
              <w:t>1,65</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Начики</w:t>
            </w:r>
          </w:p>
        </w:tc>
        <w:tc>
          <w:tcPr>
            <w:tcW w:w="1587" w:type="dxa"/>
            <w:vAlign w:val="center"/>
          </w:tcPr>
          <w:p w:rsidR="00417CF8" w:rsidRDefault="00417CF8">
            <w:pPr>
              <w:pStyle w:val="ConsPlusNormal"/>
              <w:jc w:val="center"/>
            </w:pPr>
            <w:r>
              <w:t>VIII</w:t>
            </w:r>
          </w:p>
        </w:tc>
        <w:tc>
          <w:tcPr>
            <w:tcW w:w="1247" w:type="dxa"/>
            <w:vAlign w:val="center"/>
          </w:tcPr>
          <w:p w:rsidR="00417CF8" w:rsidRDefault="00417CF8">
            <w:pPr>
              <w:pStyle w:val="ConsPlusNormal"/>
              <w:jc w:val="center"/>
            </w:pPr>
            <w:r>
              <w:t>1,80</w:t>
            </w:r>
          </w:p>
        </w:tc>
      </w:tr>
      <w:tr w:rsidR="00417CF8">
        <w:tc>
          <w:tcPr>
            <w:tcW w:w="1984" w:type="dxa"/>
            <w:vAlign w:val="center"/>
          </w:tcPr>
          <w:p w:rsidR="00417CF8" w:rsidRDefault="00417CF8">
            <w:pPr>
              <w:pStyle w:val="ConsPlusNormal"/>
              <w:jc w:val="center"/>
            </w:pPr>
            <w:r>
              <w:t>Колымское</w:t>
            </w:r>
          </w:p>
        </w:tc>
        <w:tc>
          <w:tcPr>
            <w:tcW w:w="2268" w:type="dxa"/>
            <w:vAlign w:val="center"/>
          </w:tcPr>
          <w:p w:rsidR="00417CF8" w:rsidRDefault="00417CF8">
            <w:pPr>
              <w:pStyle w:val="ConsPlusNormal"/>
              <w:jc w:val="center"/>
            </w:pPr>
            <w:r>
              <w:t>Магаданская область</w:t>
            </w:r>
          </w:p>
        </w:tc>
        <w:tc>
          <w:tcPr>
            <w:tcW w:w="1973" w:type="dxa"/>
            <w:vAlign w:val="center"/>
          </w:tcPr>
          <w:p w:rsidR="00417CF8" w:rsidRDefault="00417CF8">
            <w:pPr>
              <w:pStyle w:val="ConsPlusNormal"/>
              <w:jc w:val="center"/>
            </w:pPr>
            <w:r>
              <w:t>Талон</w:t>
            </w:r>
          </w:p>
        </w:tc>
        <w:tc>
          <w:tcPr>
            <w:tcW w:w="1587" w:type="dxa"/>
            <w:vAlign w:val="center"/>
          </w:tcPr>
          <w:p w:rsidR="00417CF8" w:rsidRDefault="00417CF8">
            <w:pPr>
              <w:pStyle w:val="ConsPlusNormal"/>
              <w:jc w:val="center"/>
            </w:pPr>
            <w:r>
              <w:t>V</w:t>
            </w:r>
          </w:p>
        </w:tc>
        <w:tc>
          <w:tcPr>
            <w:tcW w:w="1247" w:type="dxa"/>
            <w:vAlign w:val="center"/>
          </w:tcPr>
          <w:p w:rsidR="00417CF8" w:rsidRDefault="00417CF8">
            <w:pPr>
              <w:pStyle w:val="ConsPlusNormal"/>
              <w:jc w:val="center"/>
            </w:pPr>
            <w:r>
              <w:t>1,90</w:t>
            </w:r>
          </w:p>
        </w:tc>
      </w:tr>
      <w:tr w:rsidR="00417CF8">
        <w:tc>
          <w:tcPr>
            <w:tcW w:w="1984" w:type="dxa"/>
            <w:vAlign w:val="center"/>
          </w:tcPr>
          <w:p w:rsidR="00417CF8" w:rsidRDefault="00417CF8">
            <w:pPr>
              <w:pStyle w:val="ConsPlusNormal"/>
              <w:jc w:val="center"/>
            </w:pPr>
            <w:r>
              <w:t>Обь-Иртышское</w:t>
            </w:r>
          </w:p>
        </w:tc>
        <w:tc>
          <w:tcPr>
            <w:tcW w:w="2268" w:type="dxa"/>
            <w:vAlign w:val="center"/>
          </w:tcPr>
          <w:p w:rsidR="00417CF8" w:rsidRDefault="00417CF8">
            <w:pPr>
              <w:pStyle w:val="ConsPlusNormal"/>
              <w:jc w:val="center"/>
            </w:pPr>
            <w:r>
              <w:t>Омская область</w:t>
            </w:r>
          </w:p>
        </w:tc>
        <w:tc>
          <w:tcPr>
            <w:tcW w:w="1973" w:type="dxa"/>
            <w:vAlign w:val="center"/>
          </w:tcPr>
          <w:p w:rsidR="00417CF8" w:rsidRDefault="00417CF8">
            <w:pPr>
              <w:pStyle w:val="ConsPlusNormal"/>
              <w:jc w:val="center"/>
            </w:pPr>
            <w:r>
              <w:t>Черлак</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1,90</w:t>
            </w:r>
          </w:p>
        </w:tc>
      </w:tr>
      <w:tr w:rsidR="00417CF8">
        <w:tc>
          <w:tcPr>
            <w:tcW w:w="1984" w:type="dxa"/>
            <w:vMerge w:val="restart"/>
            <w:vAlign w:val="center"/>
          </w:tcPr>
          <w:p w:rsidR="00417CF8" w:rsidRDefault="00417CF8">
            <w:pPr>
              <w:pStyle w:val="ConsPlusNormal"/>
              <w:jc w:val="center"/>
            </w:pPr>
            <w:r>
              <w:t>Приволжское</w:t>
            </w:r>
          </w:p>
        </w:tc>
        <w:tc>
          <w:tcPr>
            <w:tcW w:w="2268" w:type="dxa"/>
            <w:vAlign w:val="center"/>
          </w:tcPr>
          <w:p w:rsidR="00417CF8" w:rsidRDefault="00417CF8">
            <w:pPr>
              <w:pStyle w:val="ConsPlusNormal"/>
              <w:jc w:val="center"/>
            </w:pPr>
            <w:r>
              <w:t>Оренбургская область</w:t>
            </w:r>
          </w:p>
        </w:tc>
        <w:tc>
          <w:tcPr>
            <w:tcW w:w="1973" w:type="dxa"/>
            <w:vAlign w:val="center"/>
          </w:tcPr>
          <w:p w:rsidR="00417CF8" w:rsidRDefault="00417CF8">
            <w:pPr>
              <w:pStyle w:val="ConsPlusNormal"/>
              <w:jc w:val="center"/>
            </w:pPr>
            <w:r>
              <w:t>Кувандык</w:t>
            </w:r>
          </w:p>
        </w:tc>
        <w:tc>
          <w:tcPr>
            <w:tcW w:w="1587" w:type="dxa"/>
            <w:vAlign w:val="center"/>
          </w:tcPr>
          <w:p w:rsidR="00417CF8" w:rsidRDefault="00417CF8">
            <w:pPr>
              <w:pStyle w:val="ConsPlusNormal"/>
              <w:jc w:val="center"/>
            </w:pPr>
            <w:r>
              <w:t>III</w:t>
            </w:r>
          </w:p>
        </w:tc>
        <w:tc>
          <w:tcPr>
            <w:tcW w:w="1247" w:type="dxa"/>
            <w:vAlign w:val="center"/>
          </w:tcPr>
          <w:p w:rsidR="00417CF8" w:rsidRDefault="00417CF8">
            <w:pPr>
              <w:pStyle w:val="ConsPlusNormal"/>
              <w:jc w:val="center"/>
            </w:pPr>
            <w:r>
              <w:t>1,30</w:t>
            </w:r>
          </w:p>
        </w:tc>
      </w:tr>
      <w:tr w:rsidR="00417CF8">
        <w:tc>
          <w:tcPr>
            <w:tcW w:w="1984" w:type="dxa"/>
            <w:vMerge/>
          </w:tcPr>
          <w:p w:rsidR="00417CF8" w:rsidRDefault="00417CF8">
            <w:pPr>
              <w:pStyle w:val="ConsPlusNormal"/>
            </w:pPr>
          </w:p>
        </w:tc>
        <w:tc>
          <w:tcPr>
            <w:tcW w:w="2268" w:type="dxa"/>
            <w:vAlign w:val="center"/>
          </w:tcPr>
          <w:p w:rsidR="00417CF8" w:rsidRDefault="00417CF8">
            <w:pPr>
              <w:pStyle w:val="ConsPlusNormal"/>
              <w:jc w:val="center"/>
            </w:pPr>
            <w:r>
              <w:t>Пензенская область</w:t>
            </w:r>
          </w:p>
        </w:tc>
        <w:tc>
          <w:tcPr>
            <w:tcW w:w="1973" w:type="dxa"/>
            <w:vAlign w:val="center"/>
          </w:tcPr>
          <w:p w:rsidR="00417CF8" w:rsidRDefault="00417CF8">
            <w:pPr>
              <w:pStyle w:val="ConsPlusNormal"/>
              <w:jc w:val="center"/>
            </w:pPr>
            <w:r>
              <w:t>Пенза</w:t>
            </w:r>
          </w:p>
        </w:tc>
        <w:tc>
          <w:tcPr>
            <w:tcW w:w="1587" w:type="dxa"/>
            <w:vAlign w:val="center"/>
          </w:tcPr>
          <w:p w:rsidR="00417CF8" w:rsidRDefault="00417CF8">
            <w:pPr>
              <w:pStyle w:val="ConsPlusNormal"/>
              <w:jc w:val="center"/>
            </w:pPr>
            <w:r>
              <w:t>III</w:t>
            </w:r>
          </w:p>
        </w:tc>
        <w:tc>
          <w:tcPr>
            <w:tcW w:w="1247" w:type="dxa"/>
            <w:vAlign w:val="center"/>
          </w:tcPr>
          <w:p w:rsidR="00417CF8" w:rsidRDefault="00417CF8">
            <w:pPr>
              <w:pStyle w:val="ConsPlusNormal"/>
              <w:jc w:val="center"/>
            </w:pPr>
            <w:r>
              <w:t>1,35</w:t>
            </w:r>
          </w:p>
        </w:tc>
      </w:tr>
      <w:tr w:rsidR="00417CF8">
        <w:tc>
          <w:tcPr>
            <w:tcW w:w="1984" w:type="dxa"/>
            <w:vMerge w:val="restart"/>
            <w:vAlign w:val="center"/>
          </w:tcPr>
          <w:p w:rsidR="00417CF8" w:rsidRDefault="00417CF8">
            <w:pPr>
              <w:pStyle w:val="ConsPlusNormal"/>
              <w:jc w:val="center"/>
            </w:pPr>
            <w:r>
              <w:t>Приморское</w:t>
            </w:r>
          </w:p>
        </w:tc>
        <w:tc>
          <w:tcPr>
            <w:tcW w:w="2268" w:type="dxa"/>
            <w:vMerge w:val="restart"/>
            <w:vAlign w:val="center"/>
          </w:tcPr>
          <w:p w:rsidR="00417CF8" w:rsidRDefault="00417CF8">
            <w:pPr>
              <w:pStyle w:val="ConsPlusNormal"/>
              <w:jc w:val="center"/>
            </w:pPr>
            <w:r>
              <w:t>Приморский край</w:t>
            </w:r>
          </w:p>
        </w:tc>
        <w:tc>
          <w:tcPr>
            <w:tcW w:w="1973" w:type="dxa"/>
            <w:vAlign w:val="center"/>
          </w:tcPr>
          <w:p w:rsidR="00417CF8" w:rsidRDefault="00417CF8">
            <w:pPr>
              <w:pStyle w:val="ConsPlusNormal"/>
              <w:jc w:val="center"/>
            </w:pPr>
            <w:r>
              <w:t>Барабаш</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1,90</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Лазо</w:t>
            </w:r>
          </w:p>
        </w:tc>
        <w:tc>
          <w:tcPr>
            <w:tcW w:w="1587" w:type="dxa"/>
            <w:vAlign w:val="center"/>
          </w:tcPr>
          <w:p w:rsidR="00417CF8" w:rsidRDefault="00417CF8">
            <w:pPr>
              <w:pStyle w:val="ConsPlusNormal"/>
              <w:jc w:val="center"/>
            </w:pPr>
            <w:r>
              <w:t>III</w:t>
            </w:r>
          </w:p>
        </w:tc>
        <w:tc>
          <w:tcPr>
            <w:tcW w:w="1247" w:type="dxa"/>
            <w:vAlign w:val="center"/>
          </w:tcPr>
          <w:p w:rsidR="00417CF8" w:rsidRDefault="00417CF8">
            <w:pPr>
              <w:pStyle w:val="ConsPlusNormal"/>
              <w:jc w:val="center"/>
            </w:pPr>
            <w:r>
              <w:t>1,20</w:t>
            </w:r>
          </w:p>
        </w:tc>
      </w:tr>
      <w:tr w:rsidR="00417CF8">
        <w:tc>
          <w:tcPr>
            <w:tcW w:w="1984" w:type="dxa"/>
            <w:vAlign w:val="center"/>
          </w:tcPr>
          <w:p w:rsidR="00417CF8" w:rsidRDefault="00417CF8">
            <w:pPr>
              <w:pStyle w:val="ConsPlusNormal"/>
              <w:jc w:val="center"/>
            </w:pPr>
            <w:r>
              <w:t>Сахалинское</w:t>
            </w:r>
          </w:p>
        </w:tc>
        <w:tc>
          <w:tcPr>
            <w:tcW w:w="2268" w:type="dxa"/>
            <w:vAlign w:val="center"/>
          </w:tcPr>
          <w:p w:rsidR="00417CF8" w:rsidRDefault="00417CF8">
            <w:pPr>
              <w:pStyle w:val="ConsPlusNormal"/>
              <w:jc w:val="center"/>
            </w:pPr>
            <w:r>
              <w:t>Сахалинская область</w:t>
            </w:r>
          </w:p>
        </w:tc>
        <w:tc>
          <w:tcPr>
            <w:tcW w:w="1973" w:type="dxa"/>
            <w:vAlign w:val="center"/>
          </w:tcPr>
          <w:p w:rsidR="00417CF8" w:rsidRDefault="00417CF8">
            <w:pPr>
              <w:pStyle w:val="ConsPlusNormal"/>
              <w:jc w:val="center"/>
            </w:pPr>
            <w:r>
              <w:t>Ново-Александровск</w:t>
            </w:r>
          </w:p>
        </w:tc>
        <w:tc>
          <w:tcPr>
            <w:tcW w:w="1587" w:type="dxa"/>
            <w:vAlign w:val="center"/>
          </w:tcPr>
          <w:p w:rsidR="00417CF8" w:rsidRDefault="00417CF8">
            <w:pPr>
              <w:pStyle w:val="ConsPlusNormal"/>
              <w:jc w:val="center"/>
            </w:pPr>
            <w:r>
              <w:t>VIII</w:t>
            </w:r>
          </w:p>
        </w:tc>
        <w:tc>
          <w:tcPr>
            <w:tcW w:w="1247" w:type="dxa"/>
            <w:vAlign w:val="center"/>
          </w:tcPr>
          <w:p w:rsidR="00417CF8" w:rsidRDefault="00417CF8">
            <w:pPr>
              <w:pStyle w:val="ConsPlusNormal"/>
              <w:jc w:val="center"/>
            </w:pPr>
            <w:r>
              <w:t>1,25</w:t>
            </w:r>
          </w:p>
        </w:tc>
      </w:tr>
      <w:tr w:rsidR="00417CF8">
        <w:tc>
          <w:tcPr>
            <w:tcW w:w="1984" w:type="dxa"/>
            <w:vAlign w:val="center"/>
          </w:tcPr>
          <w:p w:rsidR="00417CF8" w:rsidRDefault="00417CF8">
            <w:pPr>
              <w:pStyle w:val="ConsPlusNormal"/>
              <w:jc w:val="center"/>
            </w:pPr>
            <w:r>
              <w:t>Северное</w:t>
            </w:r>
          </w:p>
        </w:tc>
        <w:tc>
          <w:tcPr>
            <w:tcW w:w="2268" w:type="dxa"/>
            <w:vAlign w:val="center"/>
          </w:tcPr>
          <w:p w:rsidR="00417CF8" w:rsidRDefault="00417CF8">
            <w:pPr>
              <w:pStyle w:val="ConsPlusNormal"/>
              <w:jc w:val="center"/>
            </w:pPr>
            <w:r>
              <w:t>Архангельская область</w:t>
            </w:r>
          </w:p>
        </w:tc>
        <w:tc>
          <w:tcPr>
            <w:tcW w:w="1973" w:type="dxa"/>
            <w:vAlign w:val="center"/>
          </w:tcPr>
          <w:p w:rsidR="00417CF8" w:rsidRDefault="00417CF8">
            <w:pPr>
              <w:pStyle w:val="ConsPlusNormal"/>
              <w:jc w:val="center"/>
            </w:pPr>
            <w:r>
              <w:t>Северодвинск</w:t>
            </w:r>
          </w:p>
        </w:tc>
        <w:tc>
          <w:tcPr>
            <w:tcW w:w="1587" w:type="dxa"/>
            <w:vAlign w:val="center"/>
          </w:tcPr>
          <w:p w:rsidR="00417CF8" w:rsidRDefault="00417CF8">
            <w:pPr>
              <w:pStyle w:val="ConsPlusNormal"/>
              <w:jc w:val="center"/>
            </w:pPr>
            <w:r>
              <w:t>IV</w:t>
            </w:r>
          </w:p>
        </w:tc>
        <w:tc>
          <w:tcPr>
            <w:tcW w:w="1247" w:type="dxa"/>
            <w:vAlign w:val="center"/>
          </w:tcPr>
          <w:p w:rsidR="00417CF8" w:rsidRDefault="00417CF8">
            <w:pPr>
              <w:pStyle w:val="ConsPlusNormal"/>
              <w:jc w:val="center"/>
            </w:pPr>
            <w:r>
              <w:t>1,20</w:t>
            </w:r>
          </w:p>
        </w:tc>
      </w:tr>
      <w:tr w:rsidR="00417CF8">
        <w:tc>
          <w:tcPr>
            <w:tcW w:w="1984" w:type="dxa"/>
            <w:vAlign w:val="center"/>
          </w:tcPr>
          <w:p w:rsidR="00417CF8" w:rsidRDefault="00417CF8">
            <w:pPr>
              <w:pStyle w:val="ConsPlusNormal"/>
              <w:jc w:val="center"/>
            </w:pPr>
            <w:r>
              <w:t>Северо-Западное</w:t>
            </w:r>
          </w:p>
        </w:tc>
        <w:tc>
          <w:tcPr>
            <w:tcW w:w="2268" w:type="dxa"/>
            <w:vAlign w:val="center"/>
          </w:tcPr>
          <w:p w:rsidR="00417CF8" w:rsidRDefault="00417CF8">
            <w:pPr>
              <w:pStyle w:val="ConsPlusNormal"/>
              <w:jc w:val="center"/>
            </w:pPr>
            <w:r>
              <w:t>Ленинградская область</w:t>
            </w:r>
          </w:p>
        </w:tc>
        <w:tc>
          <w:tcPr>
            <w:tcW w:w="1973" w:type="dxa"/>
            <w:vAlign w:val="center"/>
          </w:tcPr>
          <w:p w:rsidR="00417CF8" w:rsidRDefault="00417CF8">
            <w:pPr>
              <w:pStyle w:val="ConsPlusNormal"/>
              <w:jc w:val="center"/>
            </w:pPr>
            <w:r>
              <w:t>Волосово</w:t>
            </w:r>
          </w:p>
        </w:tc>
        <w:tc>
          <w:tcPr>
            <w:tcW w:w="1587" w:type="dxa"/>
            <w:vAlign w:val="center"/>
          </w:tcPr>
          <w:p w:rsidR="00417CF8" w:rsidRDefault="00417CF8">
            <w:pPr>
              <w:pStyle w:val="ConsPlusNormal"/>
              <w:jc w:val="center"/>
            </w:pPr>
            <w:r>
              <w:t>III</w:t>
            </w:r>
          </w:p>
        </w:tc>
        <w:tc>
          <w:tcPr>
            <w:tcW w:w="1247" w:type="dxa"/>
            <w:vAlign w:val="center"/>
          </w:tcPr>
          <w:p w:rsidR="00417CF8" w:rsidRDefault="00417CF8">
            <w:pPr>
              <w:pStyle w:val="ConsPlusNormal"/>
              <w:jc w:val="center"/>
            </w:pPr>
            <w:r>
              <w:t>1,30</w:t>
            </w:r>
          </w:p>
        </w:tc>
      </w:tr>
      <w:tr w:rsidR="00417CF8">
        <w:tc>
          <w:tcPr>
            <w:tcW w:w="1984" w:type="dxa"/>
            <w:vMerge w:val="restart"/>
            <w:vAlign w:val="center"/>
          </w:tcPr>
          <w:p w:rsidR="00417CF8" w:rsidRDefault="00417CF8">
            <w:pPr>
              <w:pStyle w:val="ConsPlusNormal"/>
              <w:jc w:val="center"/>
            </w:pPr>
            <w:r>
              <w:t>Северо-Кавказское</w:t>
            </w:r>
          </w:p>
        </w:tc>
        <w:tc>
          <w:tcPr>
            <w:tcW w:w="2268" w:type="dxa"/>
            <w:vMerge w:val="restart"/>
            <w:vAlign w:val="center"/>
          </w:tcPr>
          <w:p w:rsidR="00417CF8" w:rsidRDefault="00417CF8">
            <w:pPr>
              <w:pStyle w:val="ConsPlusNormal"/>
              <w:jc w:val="center"/>
            </w:pPr>
            <w:r>
              <w:t>Краснодарский край</w:t>
            </w:r>
          </w:p>
        </w:tc>
        <w:tc>
          <w:tcPr>
            <w:tcW w:w="1973" w:type="dxa"/>
            <w:vAlign w:val="center"/>
          </w:tcPr>
          <w:p w:rsidR="00417CF8" w:rsidRDefault="00417CF8">
            <w:pPr>
              <w:pStyle w:val="ConsPlusNormal"/>
              <w:jc w:val="center"/>
            </w:pPr>
            <w:r>
              <w:t>Белореченск</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1,20</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Краснодар</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1,50</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Кропоткин</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1,20</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Крымск</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1,25</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Лабинск</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1,50</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Майкоп</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1,20</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Тихорецк</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1,20</w:t>
            </w:r>
          </w:p>
        </w:tc>
      </w:tr>
      <w:tr w:rsidR="00417CF8">
        <w:tc>
          <w:tcPr>
            <w:tcW w:w="1984" w:type="dxa"/>
            <w:vMerge/>
          </w:tcPr>
          <w:p w:rsidR="00417CF8" w:rsidRDefault="00417CF8">
            <w:pPr>
              <w:pStyle w:val="ConsPlusNormal"/>
            </w:pPr>
          </w:p>
        </w:tc>
        <w:tc>
          <w:tcPr>
            <w:tcW w:w="2268" w:type="dxa"/>
            <w:vAlign w:val="center"/>
          </w:tcPr>
          <w:p w:rsidR="00417CF8" w:rsidRDefault="00417CF8">
            <w:pPr>
              <w:pStyle w:val="ConsPlusNormal"/>
              <w:jc w:val="center"/>
            </w:pPr>
            <w:r>
              <w:t>Ростовская область</w:t>
            </w:r>
          </w:p>
        </w:tc>
        <w:tc>
          <w:tcPr>
            <w:tcW w:w="1973" w:type="dxa"/>
            <w:vAlign w:val="center"/>
          </w:tcPr>
          <w:p w:rsidR="00417CF8" w:rsidRDefault="00417CF8">
            <w:pPr>
              <w:pStyle w:val="ConsPlusNormal"/>
              <w:jc w:val="center"/>
            </w:pPr>
            <w:r>
              <w:t>Вешенская</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1,20</w:t>
            </w:r>
          </w:p>
        </w:tc>
      </w:tr>
      <w:tr w:rsidR="00417CF8">
        <w:tc>
          <w:tcPr>
            <w:tcW w:w="1984" w:type="dxa"/>
            <w:vMerge/>
          </w:tcPr>
          <w:p w:rsidR="00417CF8" w:rsidRDefault="00417CF8">
            <w:pPr>
              <w:pStyle w:val="ConsPlusNormal"/>
            </w:pPr>
          </w:p>
        </w:tc>
        <w:tc>
          <w:tcPr>
            <w:tcW w:w="2268" w:type="dxa"/>
            <w:vAlign w:val="center"/>
          </w:tcPr>
          <w:p w:rsidR="00417CF8" w:rsidRDefault="00417CF8">
            <w:pPr>
              <w:pStyle w:val="ConsPlusNormal"/>
              <w:jc w:val="center"/>
            </w:pPr>
            <w:r>
              <w:t>Республика Северная Осетия - Алания</w:t>
            </w:r>
          </w:p>
        </w:tc>
        <w:tc>
          <w:tcPr>
            <w:tcW w:w="1973" w:type="dxa"/>
            <w:vAlign w:val="center"/>
          </w:tcPr>
          <w:p w:rsidR="00417CF8" w:rsidRDefault="00417CF8">
            <w:pPr>
              <w:pStyle w:val="ConsPlusNormal"/>
              <w:jc w:val="center"/>
            </w:pPr>
            <w:r>
              <w:t>Михайловское (Колонка)</w:t>
            </w:r>
          </w:p>
        </w:tc>
        <w:tc>
          <w:tcPr>
            <w:tcW w:w="1587" w:type="dxa"/>
            <w:vAlign w:val="center"/>
          </w:tcPr>
          <w:p w:rsidR="00417CF8" w:rsidRDefault="00417CF8">
            <w:pPr>
              <w:pStyle w:val="ConsPlusNormal"/>
              <w:jc w:val="center"/>
            </w:pPr>
            <w:r>
              <w:t>I</w:t>
            </w:r>
          </w:p>
        </w:tc>
        <w:tc>
          <w:tcPr>
            <w:tcW w:w="1247" w:type="dxa"/>
            <w:vAlign w:val="center"/>
          </w:tcPr>
          <w:p w:rsidR="00417CF8" w:rsidRDefault="00417CF8">
            <w:pPr>
              <w:pStyle w:val="ConsPlusNormal"/>
              <w:jc w:val="center"/>
            </w:pPr>
            <w:r>
              <w:t>1,50</w:t>
            </w:r>
          </w:p>
        </w:tc>
      </w:tr>
      <w:tr w:rsidR="00417CF8">
        <w:tc>
          <w:tcPr>
            <w:tcW w:w="1984" w:type="dxa"/>
            <w:vMerge/>
          </w:tcPr>
          <w:p w:rsidR="00417CF8" w:rsidRDefault="00417CF8">
            <w:pPr>
              <w:pStyle w:val="ConsPlusNormal"/>
            </w:pPr>
          </w:p>
        </w:tc>
        <w:tc>
          <w:tcPr>
            <w:tcW w:w="2268" w:type="dxa"/>
            <w:vMerge w:val="restart"/>
            <w:vAlign w:val="center"/>
          </w:tcPr>
          <w:p w:rsidR="00417CF8" w:rsidRDefault="00417CF8">
            <w:pPr>
              <w:pStyle w:val="ConsPlusNormal"/>
              <w:jc w:val="center"/>
            </w:pPr>
            <w:r>
              <w:t>Ставропольский край</w:t>
            </w:r>
          </w:p>
        </w:tc>
        <w:tc>
          <w:tcPr>
            <w:tcW w:w="1973" w:type="dxa"/>
            <w:vAlign w:val="center"/>
          </w:tcPr>
          <w:p w:rsidR="00417CF8" w:rsidRDefault="00417CF8">
            <w:pPr>
              <w:pStyle w:val="ConsPlusNormal"/>
              <w:jc w:val="center"/>
            </w:pPr>
            <w:r>
              <w:t>Донское</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1,30</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Невинномысск</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1,50</w:t>
            </w:r>
          </w:p>
        </w:tc>
      </w:tr>
      <w:tr w:rsidR="00417CF8">
        <w:tc>
          <w:tcPr>
            <w:tcW w:w="1984" w:type="dxa"/>
            <w:vMerge/>
          </w:tcPr>
          <w:p w:rsidR="00417CF8" w:rsidRDefault="00417CF8">
            <w:pPr>
              <w:pStyle w:val="ConsPlusNormal"/>
            </w:pPr>
          </w:p>
        </w:tc>
        <w:tc>
          <w:tcPr>
            <w:tcW w:w="2268" w:type="dxa"/>
            <w:vMerge/>
          </w:tcPr>
          <w:p w:rsidR="00417CF8" w:rsidRDefault="00417CF8">
            <w:pPr>
              <w:pStyle w:val="ConsPlusNormal"/>
            </w:pPr>
          </w:p>
        </w:tc>
        <w:tc>
          <w:tcPr>
            <w:tcW w:w="1973" w:type="dxa"/>
            <w:vAlign w:val="center"/>
          </w:tcPr>
          <w:p w:rsidR="00417CF8" w:rsidRDefault="00417CF8">
            <w:pPr>
              <w:pStyle w:val="ConsPlusNormal"/>
              <w:jc w:val="center"/>
            </w:pPr>
            <w:r>
              <w:t>Ставрополь</w:t>
            </w:r>
          </w:p>
        </w:tc>
        <w:tc>
          <w:tcPr>
            <w:tcW w:w="1587" w:type="dxa"/>
            <w:vAlign w:val="center"/>
          </w:tcPr>
          <w:p w:rsidR="00417CF8" w:rsidRDefault="00417CF8">
            <w:pPr>
              <w:pStyle w:val="ConsPlusNormal"/>
              <w:jc w:val="center"/>
            </w:pPr>
            <w:r>
              <w:t>II</w:t>
            </w:r>
          </w:p>
        </w:tc>
        <w:tc>
          <w:tcPr>
            <w:tcW w:w="1247" w:type="dxa"/>
            <w:vAlign w:val="center"/>
          </w:tcPr>
          <w:p w:rsidR="00417CF8" w:rsidRDefault="00417CF8">
            <w:pPr>
              <w:pStyle w:val="ConsPlusNormal"/>
              <w:jc w:val="center"/>
            </w:pPr>
            <w:r>
              <w:t>1,25</w:t>
            </w:r>
          </w:p>
        </w:tc>
      </w:tr>
      <w:tr w:rsidR="00417CF8">
        <w:tc>
          <w:tcPr>
            <w:tcW w:w="1984" w:type="dxa"/>
            <w:vMerge w:val="restart"/>
            <w:vAlign w:val="center"/>
          </w:tcPr>
          <w:p w:rsidR="00417CF8" w:rsidRDefault="00417CF8">
            <w:pPr>
              <w:pStyle w:val="ConsPlusNormal"/>
              <w:jc w:val="center"/>
            </w:pPr>
            <w:r>
              <w:lastRenderedPageBreak/>
              <w:t>Уральское</w:t>
            </w:r>
          </w:p>
        </w:tc>
        <w:tc>
          <w:tcPr>
            <w:tcW w:w="2268" w:type="dxa"/>
            <w:vAlign w:val="center"/>
          </w:tcPr>
          <w:p w:rsidR="00417CF8" w:rsidRDefault="00417CF8">
            <w:pPr>
              <w:pStyle w:val="ConsPlusNormal"/>
              <w:jc w:val="center"/>
            </w:pPr>
            <w:r>
              <w:t>Свердловская область</w:t>
            </w:r>
          </w:p>
        </w:tc>
        <w:tc>
          <w:tcPr>
            <w:tcW w:w="1973" w:type="dxa"/>
            <w:vAlign w:val="center"/>
          </w:tcPr>
          <w:p w:rsidR="00417CF8" w:rsidRDefault="00417CF8">
            <w:pPr>
              <w:pStyle w:val="ConsPlusNormal"/>
              <w:jc w:val="center"/>
            </w:pPr>
            <w:r>
              <w:t>Качканар</w:t>
            </w:r>
          </w:p>
        </w:tc>
        <w:tc>
          <w:tcPr>
            <w:tcW w:w="1587" w:type="dxa"/>
            <w:vAlign w:val="center"/>
          </w:tcPr>
          <w:p w:rsidR="00417CF8" w:rsidRDefault="00417CF8">
            <w:pPr>
              <w:pStyle w:val="ConsPlusNormal"/>
              <w:jc w:val="center"/>
            </w:pPr>
            <w:r>
              <w:t>IV</w:t>
            </w:r>
          </w:p>
        </w:tc>
        <w:tc>
          <w:tcPr>
            <w:tcW w:w="1247" w:type="dxa"/>
            <w:vAlign w:val="center"/>
          </w:tcPr>
          <w:p w:rsidR="00417CF8" w:rsidRDefault="00417CF8">
            <w:pPr>
              <w:pStyle w:val="ConsPlusNormal"/>
              <w:jc w:val="center"/>
            </w:pPr>
            <w:r>
              <w:t>1,20</w:t>
            </w:r>
          </w:p>
        </w:tc>
      </w:tr>
      <w:tr w:rsidR="00417CF8">
        <w:tc>
          <w:tcPr>
            <w:tcW w:w="1984" w:type="dxa"/>
            <w:vMerge/>
          </w:tcPr>
          <w:p w:rsidR="00417CF8" w:rsidRDefault="00417CF8">
            <w:pPr>
              <w:pStyle w:val="ConsPlusNormal"/>
            </w:pPr>
          </w:p>
        </w:tc>
        <w:tc>
          <w:tcPr>
            <w:tcW w:w="2268" w:type="dxa"/>
            <w:vAlign w:val="center"/>
          </w:tcPr>
          <w:p w:rsidR="00417CF8" w:rsidRDefault="00417CF8">
            <w:pPr>
              <w:pStyle w:val="ConsPlusNormal"/>
              <w:jc w:val="center"/>
            </w:pPr>
            <w:r>
              <w:t>Челябинская область</w:t>
            </w:r>
          </w:p>
        </w:tc>
        <w:tc>
          <w:tcPr>
            <w:tcW w:w="1973" w:type="dxa"/>
            <w:vAlign w:val="center"/>
          </w:tcPr>
          <w:p w:rsidR="00417CF8" w:rsidRDefault="00417CF8">
            <w:pPr>
              <w:pStyle w:val="ConsPlusNormal"/>
              <w:jc w:val="center"/>
            </w:pPr>
            <w:r>
              <w:t>Нязепетровск</w:t>
            </w:r>
          </w:p>
        </w:tc>
        <w:tc>
          <w:tcPr>
            <w:tcW w:w="1587" w:type="dxa"/>
            <w:vAlign w:val="center"/>
          </w:tcPr>
          <w:p w:rsidR="00417CF8" w:rsidRDefault="00417CF8">
            <w:pPr>
              <w:pStyle w:val="ConsPlusNormal"/>
              <w:jc w:val="center"/>
            </w:pPr>
            <w:r>
              <w:t>III</w:t>
            </w:r>
          </w:p>
        </w:tc>
        <w:tc>
          <w:tcPr>
            <w:tcW w:w="1247" w:type="dxa"/>
            <w:vAlign w:val="center"/>
          </w:tcPr>
          <w:p w:rsidR="00417CF8" w:rsidRDefault="00417CF8">
            <w:pPr>
              <w:pStyle w:val="ConsPlusNormal"/>
              <w:jc w:val="center"/>
            </w:pPr>
            <w:r>
              <w:t>1,30</w:t>
            </w:r>
          </w:p>
        </w:tc>
      </w:tr>
      <w:tr w:rsidR="00417CF8">
        <w:tc>
          <w:tcPr>
            <w:tcW w:w="1984" w:type="dxa"/>
            <w:vMerge w:val="restart"/>
            <w:vAlign w:val="center"/>
          </w:tcPr>
          <w:p w:rsidR="00417CF8" w:rsidRDefault="00417CF8">
            <w:pPr>
              <w:pStyle w:val="ConsPlusNormal"/>
              <w:jc w:val="center"/>
            </w:pPr>
            <w:r>
              <w:t>Центральное</w:t>
            </w:r>
          </w:p>
        </w:tc>
        <w:tc>
          <w:tcPr>
            <w:tcW w:w="2268" w:type="dxa"/>
            <w:vAlign w:val="center"/>
          </w:tcPr>
          <w:p w:rsidR="00417CF8" w:rsidRDefault="00417CF8">
            <w:pPr>
              <w:pStyle w:val="ConsPlusNormal"/>
              <w:jc w:val="center"/>
            </w:pPr>
            <w:r>
              <w:t>Калужская область</w:t>
            </w:r>
          </w:p>
        </w:tc>
        <w:tc>
          <w:tcPr>
            <w:tcW w:w="1973" w:type="dxa"/>
            <w:vAlign w:val="center"/>
          </w:tcPr>
          <w:p w:rsidR="00417CF8" w:rsidRDefault="00417CF8">
            <w:pPr>
              <w:pStyle w:val="ConsPlusNormal"/>
              <w:jc w:val="center"/>
            </w:pPr>
            <w:r>
              <w:t>Малахово (Боровск, Обнинск)</w:t>
            </w:r>
          </w:p>
        </w:tc>
        <w:tc>
          <w:tcPr>
            <w:tcW w:w="1587" w:type="dxa"/>
            <w:vAlign w:val="center"/>
          </w:tcPr>
          <w:p w:rsidR="00417CF8" w:rsidRDefault="00417CF8">
            <w:pPr>
              <w:pStyle w:val="ConsPlusNormal"/>
              <w:jc w:val="center"/>
            </w:pPr>
            <w:r>
              <w:t>III</w:t>
            </w:r>
          </w:p>
        </w:tc>
        <w:tc>
          <w:tcPr>
            <w:tcW w:w="1247" w:type="dxa"/>
            <w:vAlign w:val="center"/>
          </w:tcPr>
          <w:p w:rsidR="00417CF8" w:rsidRDefault="00417CF8">
            <w:pPr>
              <w:pStyle w:val="ConsPlusNormal"/>
              <w:jc w:val="center"/>
            </w:pPr>
            <w:r>
              <w:t>1,30</w:t>
            </w:r>
          </w:p>
        </w:tc>
      </w:tr>
      <w:tr w:rsidR="00417CF8">
        <w:tc>
          <w:tcPr>
            <w:tcW w:w="1984" w:type="dxa"/>
            <w:vMerge/>
          </w:tcPr>
          <w:p w:rsidR="00417CF8" w:rsidRDefault="00417CF8">
            <w:pPr>
              <w:pStyle w:val="ConsPlusNormal"/>
            </w:pPr>
          </w:p>
        </w:tc>
        <w:tc>
          <w:tcPr>
            <w:tcW w:w="2268" w:type="dxa"/>
            <w:vAlign w:val="center"/>
          </w:tcPr>
          <w:p w:rsidR="00417CF8" w:rsidRDefault="00417CF8">
            <w:pPr>
              <w:pStyle w:val="ConsPlusNormal"/>
              <w:jc w:val="center"/>
            </w:pPr>
            <w:r>
              <w:t>Рязанская область</w:t>
            </w:r>
          </w:p>
        </w:tc>
        <w:tc>
          <w:tcPr>
            <w:tcW w:w="1973" w:type="dxa"/>
            <w:vAlign w:val="center"/>
          </w:tcPr>
          <w:p w:rsidR="00417CF8" w:rsidRDefault="00417CF8">
            <w:pPr>
              <w:pStyle w:val="ConsPlusNormal"/>
              <w:jc w:val="center"/>
            </w:pPr>
            <w:r>
              <w:t>Тума</w:t>
            </w:r>
          </w:p>
        </w:tc>
        <w:tc>
          <w:tcPr>
            <w:tcW w:w="1587" w:type="dxa"/>
            <w:vAlign w:val="center"/>
          </w:tcPr>
          <w:p w:rsidR="00417CF8" w:rsidRDefault="00417CF8">
            <w:pPr>
              <w:pStyle w:val="ConsPlusNormal"/>
              <w:jc w:val="center"/>
            </w:pPr>
            <w:r>
              <w:t>III</w:t>
            </w:r>
          </w:p>
        </w:tc>
        <w:tc>
          <w:tcPr>
            <w:tcW w:w="1247" w:type="dxa"/>
            <w:vAlign w:val="center"/>
          </w:tcPr>
          <w:p w:rsidR="00417CF8" w:rsidRDefault="00417CF8">
            <w:pPr>
              <w:pStyle w:val="ConsPlusNormal"/>
              <w:jc w:val="center"/>
            </w:pPr>
            <w:r>
              <w:t>1,20</w:t>
            </w:r>
          </w:p>
        </w:tc>
      </w:tr>
      <w:tr w:rsidR="00417CF8">
        <w:tc>
          <w:tcPr>
            <w:tcW w:w="1984" w:type="dxa"/>
            <w:vAlign w:val="center"/>
          </w:tcPr>
          <w:p w:rsidR="00417CF8" w:rsidRDefault="00417CF8">
            <w:pPr>
              <w:pStyle w:val="ConsPlusNormal"/>
              <w:jc w:val="center"/>
            </w:pPr>
            <w:r>
              <w:t>Центрально-Черноземное</w:t>
            </w:r>
          </w:p>
        </w:tc>
        <w:tc>
          <w:tcPr>
            <w:tcW w:w="2268" w:type="dxa"/>
            <w:vAlign w:val="center"/>
          </w:tcPr>
          <w:p w:rsidR="00417CF8" w:rsidRDefault="00417CF8">
            <w:pPr>
              <w:pStyle w:val="ConsPlusNormal"/>
              <w:jc w:val="center"/>
            </w:pPr>
            <w:r>
              <w:t>Брянская область</w:t>
            </w:r>
          </w:p>
        </w:tc>
        <w:tc>
          <w:tcPr>
            <w:tcW w:w="1973" w:type="dxa"/>
            <w:vAlign w:val="center"/>
          </w:tcPr>
          <w:p w:rsidR="00417CF8" w:rsidRDefault="00417CF8">
            <w:pPr>
              <w:pStyle w:val="ConsPlusNormal"/>
              <w:jc w:val="center"/>
            </w:pPr>
            <w:r>
              <w:t>Унеча</w:t>
            </w:r>
          </w:p>
        </w:tc>
        <w:tc>
          <w:tcPr>
            <w:tcW w:w="1587" w:type="dxa"/>
            <w:vAlign w:val="center"/>
          </w:tcPr>
          <w:p w:rsidR="00417CF8" w:rsidRDefault="00417CF8">
            <w:pPr>
              <w:pStyle w:val="ConsPlusNormal"/>
              <w:jc w:val="center"/>
            </w:pPr>
            <w:r>
              <w:t>III</w:t>
            </w:r>
          </w:p>
        </w:tc>
        <w:tc>
          <w:tcPr>
            <w:tcW w:w="1247" w:type="dxa"/>
            <w:vAlign w:val="center"/>
          </w:tcPr>
          <w:p w:rsidR="00417CF8" w:rsidRDefault="00417CF8">
            <w:pPr>
              <w:pStyle w:val="ConsPlusNormal"/>
              <w:jc w:val="center"/>
            </w:pPr>
            <w:r>
              <w:t>1,35</w:t>
            </w:r>
          </w:p>
        </w:tc>
      </w:tr>
    </w:tbl>
    <w:p w:rsidR="00417CF8" w:rsidRDefault="00417CF8">
      <w:pPr>
        <w:pStyle w:val="ConsPlusNormal"/>
        <w:jc w:val="both"/>
      </w:pPr>
    </w:p>
    <w:p w:rsidR="00417CF8" w:rsidRDefault="00417CF8">
      <w:pPr>
        <w:pStyle w:val="ConsPlusNormal"/>
        <w:jc w:val="right"/>
      </w:pPr>
      <w:bookmarkStart w:id="40" w:name="P807"/>
      <w:bookmarkEnd w:id="40"/>
      <w:r>
        <w:t>Таблица А.2</w:t>
      </w:r>
    </w:p>
    <w:p w:rsidR="00417CF8" w:rsidRDefault="00417CF8">
      <w:pPr>
        <w:pStyle w:val="ConsPlusNormal"/>
        <w:jc w:val="both"/>
      </w:pPr>
    </w:p>
    <w:p w:rsidR="00417CF8" w:rsidRDefault="00417CF8">
      <w:pPr>
        <w:pStyle w:val="ConsPlusNormal"/>
        <w:jc w:val="center"/>
      </w:pPr>
      <w:r>
        <w:rPr>
          <w:b/>
        </w:rPr>
        <w:t>Значения дополнительного коэффициента надежности</w:t>
      </w:r>
      <w:r>
        <w:t> </w:t>
      </w:r>
      <w:r>
        <w:rPr>
          <w:noProof/>
          <w:position w:val="-8"/>
        </w:rPr>
        <w:drawing>
          <wp:inline distT="0" distB="0" distL="0" distR="0">
            <wp:extent cx="19939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p>
    <w:p w:rsidR="00417CF8" w:rsidRDefault="00417CF8">
      <w:pPr>
        <w:pStyle w:val="ConsPlusNormal"/>
        <w:jc w:val="center"/>
      </w:pPr>
      <w:r>
        <w:rPr>
          <w:b/>
        </w:rPr>
        <w:t>при определении экстремальной гололедной нагрузки</w:t>
      </w:r>
    </w:p>
    <w:p w:rsidR="00417CF8" w:rsidRDefault="00417CF8">
      <w:pPr>
        <w:pStyle w:val="ConsPlusNormal"/>
        <w:jc w:val="center"/>
      </w:pPr>
      <w:r>
        <w:t xml:space="preserve">(таблица А.2 в ред. </w:t>
      </w:r>
      <w:hyperlink r:id="rId204">
        <w:r>
          <w:rPr>
            <w:color w:val="0000FF"/>
          </w:rPr>
          <w:t>Изменения N 1</w:t>
        </w:r>
      </w:hyperlink>
      <w:r>
        <w:t>, утв. Приказом</w:t>
      </w:r>
    </w:p>
    <w:p w:rsidR="00417CF8" w:rsidRDefault="00417CF8">
      <w:pPr>
        <w:pStyle w:val="ConsPlusNormal"/>
        <w:jc w:val="center"/>
      </w:pPr>
      <w:r>
        <w:t>Минстроя России от 20.11.2019 N 706/пр)</w:t>
      </w:r>
    </w:p>
    <w:p w:rsidR="00417CF8" w:rsidRDefault="00417C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231"/>
        <w:gridCol w:w="2665"/>
      </w:tblGrid>
      <w:tr w:rsidR="00417CF8">
        <w:tc>
          <w:tcPr>
            <w:tcW w:w="3175" w:type="dxa"/>
            <w:vAlign w:val="center"/>
          </w:tcPr>
          <w:p w:rsidR="00417CF8" w:rsidRDefault="00417CF8">
            <w:pPr>
              <w:pStyle w:val="ConsPlusNormal"/>
              <w:jc w:val="center"/>
            </w:pPr>
            <w:r>
              <w:t>Населенный пункт</w:t>
            </w:r>
          </w:p>
        </w:tc>
        <w:tc>
          <w:tcPr>
            <w:tcW w:w="3231" w:type="dxa"/>
            <w:vAlign w:val="center"/>
          </w:tcPr>
          <w:p w:rsidR="00417CF8" w:rsidRDefault="00417CF8">
            <w:pPr>
              <w:pStyle w:val="ConsPlusNormal"/>
              <w:jc w:val="center"/>
            </w:pPr>
            <w:r>
              <w:t xml:space="preserve">Гололедный район по </w:t>
            </w:r>
            <w:hyperlink r:id="rId205">
              <w:r>
                <w:rPr>
                  <w:color w:val="0000FF"/>
                </w:rPr>
                <w:t>СП 20.13330</w:t>
              </w:r>
            </w:hyperlink>
          </w:p>
        </w:tc>
        <w:tc>
          <w:tcPr>
            <w:tcW w:w="2665" w:type="dxa"/>
            <w:vAlign w:val="center"/>
          </w:tcPr>
          <w:p w:rsidR="00417CF8" w:rsidRDefault="00417CF8">
            <w:pPr>
              <w:pStyle w:val="ConsPlusNormal"/>
              <w:jc w:val="center"/>
            </w:pPr>
            <w:r>
              <w:t>Значения коэффициента </w:t>
            </w:r>
            <w:r>
              <w:rPr>
                <w:noProof/>
                <w:position w:val="-8"/>
              </w:rPr>
              <w:drawing>
                <wp:inline distT="0" distB="0" distL="0" distR="0">
                  <wp:extent cx="199390"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p>
        </w:tc>
      </w:tr>
      <w:tr w:rsidR="00417CF8">
        <w:tc>
          <w:tcPr>
            <w:tcW w:w="3175" w:type="dxa"/>
            <w:vAlign w:val="bottom"/>
          </w:tcPr>
          <w:p w:rsidR="00417CF8" w:rsidRDefault="00417CF8">
            <w:pPr>
              <w:pStyle w:val="ConsPlusNormal"/>
            </w:pPr>
            <w:r>
              <w:t>Вайда-Губа</w:t>
            </w:r>
          </w:p>
        </w:tc>
        <w:tc>
          <w:tcPr>
            <w:tcW w:w="3231" w:type="dxa"/>
            <w:vAlign w:val="bottom"/>
          </w:tcPr>
          <w:p w:rsidR="00417CF8" w:rsidRDefault="00417CF8">
            <w:pPr>
              <w:pStyle w:val="ConsPlusNormal"/>
              <w:jc w:val="center"/>
            </w:pPr>
            <w:r>
              <w:t>II</w:t>
            </w:r>
          </w:p>
        </w:tc>
        <w:tc>
          <w:tcPr>
            <w:tcW w:w="2665" w:type="dxa"/>
            <w:vAlign w:val="bottom"/>
          </w:tcPr>
          <w:p w:rsidR="00417CF8" w:rsidRDefault="00417CF8">
            <w:pPr>
              <w:pStyle w:val="ConsPlusNormal"/>
              <w:jc w:val="center"/>
            </w:pPr>
            <w:r>
              <w:t>1,70</w:t>
            </w:r>
          </w:p>
        </w:tc>
      </w:tr>
      <w:tr w:rsidR="00417CF8">
        <w:tc>
          <w:tcPr>
            <w:tcW w:w="3175" w:type="dxa"/>
            <w:vAlign w:val="bottom"/>
          </w:tcPr>
          <w:p w:rsidR="00417CF8" w:rsidRDefault="00417CF8">
            <w:pPr>
              <w:pStyle w:val="ConsPlusNormal"/>
            </w:pPr>
            <w:r>
              <w:t>Марково</w:t>
            </w:r>
          </w:p>
        </w:tc>
        <w:tc>
          <w:tcPr>
            <w:tcW w:w="3231" w:type="dxa"/>
            <w:vAlign w:val="bottom"/>
          </w:tcPr>
          <w:p w:rsidR="00417CF8" w:rsidRDefault="00417CF8">
            <w:pPr>
              <w:pStyle w:val="ConsPlusNormal"/>
              <w:jc w:val="center"/>
            </w:pPr>
            <w:r>
              <w:t>II</w:t>
            </w:r>
          </w:p>
        </w:tc>
        <w:tc>
          <w:tcPr>
            <w:tcW w:w="2665" w:type="dxa"/>
            <w:vAlign w:val="bottom"/>
          </w:tcPr>
          <w:p w:rsidR="00417CF8" w:rsidRDefault="00417CF8">
            <w:pPr>
              <w:pStyle w:val="ConsPlusNormal"/>
              <w:jc w:val="center"/>
            </w:pPr>
            <w:r>
              <w:t>2,40</w:t>
            </w:r>
          </w:p>
        </w:tc>
      </w:tr>
      <w:tr w:rsidR="00417CF8">
        <w:tc>
          <w:tcPr>
            <w:tcW w:w="3175" w:type="dxa"/>
            <w:vAlign w:val="bottom"/>
          </w:tcPr>
          <w:p w:rsidR="00417CF8" w:rsidRDefault="00417CF8">
            <w:pPr>
              <w:pStyle w:val="ConsPlusNormal"/>
            </w:pPr>
            <w:r>
              <w:t>Анадырь</w:t>
            </w:r>
          </w:p>
        </w:tc>
        <w:tc>
          <w:tcPr>
            <w:tcW w:w="3231" w:type="dxa"/>
            <w:vAlign w:val="bottom"/>
          </w:tcPr>
          <w:p w:rsidR="00417CF8" w:rsidRDefault="00417CF8">
            <w:pPr>
              <w:pStyle w:val="ConsPlusNormal"/>
              <w:jc w:val="center"/>
            </w:pPr>
            <w:r>
              <w:t>III</w:t>
            </w:r>
          </w:p>
        </w:tc>
        <w:tc>
          <w:tcPr>
            <w:tcW w:w="2665" w:type="dxa"/>
            <w:vAlign w:val="bottom"/>
          </w:tcPr>
          <w:p w:rsidR="00417CF8" w:rsidRDefault="00417CF8">
            <w:pPr>
              <w:pStyle w:val="ConsPlusNormal"/>
              <w:jc w:val="center"/>
            </w:pPr>
            <w:r>
              <w:t>1,60</w:t>
            </w:r>
          </w:p>
        </w:tc>
      </w:tr>
      <w:tr w:rsidR="00417CF8">
        <w:tc>
          <w:tcPr>
            <w:tcW w:w="3175" w:type="dxa"/>
            <w:vAlign w:val="bottom"/>
          </w:tcPr>
          <w:p w:rsidR="00417CF8" w:rsidRDefault="00417CF8">
            <w:pPr>
              <w:pStyle w:val="ConsPlusNormal"/>
            </w:pPr>
            <w:r>
              <w:t>Санкт-Петербург</w:t>
            </w:r>
          </w:p>
        </w:tc>
        <w:tc>
          <w:tcPr>
            <w:tcW w:w="3231" w:type="dxa"/>
            <w:vAlign w:val="bottom"/>
          </w:tcPr>
          <w:p w:rsidR="00417CF8" w:rsidRDefault="00417CF8">
            <w:pPr>
              <w:pStyle w:val="ConsPlusNormal"/>
              <w:jc w:val="center"/>
            </w:pPr>
            <w:r>
              <w:t>II</w:t>
            </w:r>
          </w:p>
        </w:tc>
        <w:tc>
          <w:tcPr>
            <w:tcW w:w="2665" w:type="dxa"/>
            <w:vAlign w:val="bottom"/>
          </w:tcPr>
          <w:p w:rsidR="00417CF8" w:rsidRDefault="00417CF8">
            <w:pPr>
              <w:pStyle w:val="ConsPlusNormal"/>
              <w:jc w:val="center"/>
            </w:pPr>
            <w:r>
              <w:t>1,40</w:t>
            </w:r>
          </w:p>
        </w:tc>
      </w:tr>
      <w:tr w:rsidR="00417CF8">
        <w:tc>
          <w:tcPr>
            <w:tcW w:w="3175" w:type="dxa"/>
            <w:vAlign w:val="bottom"/>
          </w:tcPr>
          <w:p w:rsidR="00417CF8" w:rsidRDefault="00417CF8">
            <w:pPr>
              <w:pStyle w:val="ConsPlusNormal"/>
            </w:pPr>
            <w:r>
              <w:t>Старая Русса</w:t>
            </w:r>
          </w:p>
        </w:tc>
        <w:tc>
          <w:tcPr>
            <w:tcW w:w="3231" w:type="dxa"/>
            <w:vAlign w:val="bottom"/>
          </w:tcPr>
          <w:p w:rsidR="00417CF8" w:rsidRDefault="00417CF8">
            <w:pPr>
              <w:pStyle w:val="ConsPlusNormal"/>
              <w:jc w:val="center"/>
            </w:pPr>
            <w:r>
              <w:t>II</w:t>
            </w:r>
          </w:p>
        </w:tc>
        <w:tc>
          <w:tcPr>
            <w:tcW w:w="2665" w:type="dxa"/>
            <w:vAlign w:val="bottom"/>
          </w:tcPr>
          <w:p w:rsidR="00417CF8" w:rsidRDefault="00417CF8">
            <w:pPr>
              <w:pStyle w:val="ConsPlusNormal"/>
              <w:jc w:val="center"/>
            </w:pPr>
            <w:r>
              <w:t>1,60</w:t>
            </w:r>
          </w:p>
        </w:tc>
      </w:tr>
      <w:tr w:rsidR="00417CF8">
        <w:tc>
          <w:tcPr>
            <w:tcW w:w="3175" w:type="dxa"/>
            <w:vAlign w:val="bottom"/>
          </w:tcPr>
          <w:p w:rsidR="00417CF8" w:rsidRDefault="00417CF8">
            <w:pPr>
              <w:pStyle w:val="ConsPlusNormal"/>
            </w:pPr>
            <w:r>
              <w:t>Никольск</w:t>
            </w:r>
          </w:p>
        </w:tc>
        <w:tc>
          <w:tcPr>
            <w:tcW w:w="3231" w:type="dxa"/>
            <w:vAlign w:val="bottom"/>
          </w:tcPr>
          <w:p w:rsidR="00417CF8" w:rsidRDefault="00417CF8">
            <w:pPr>
              <w:pStyle w:val="ConsPlusNormal"/>
              <w:jc w:val="center"/>
            </w:pPr>
            <w:r>
              <w:t>I</w:t>
            </w:r>
          </w:p>
        </w:tc>
        <w:tc>
          <w:tcPr>
            <w:tcW w:w="2665" w:type="dxa"/>
            <w:vAlign w:val="bottom"/>
          </w:tcPr>
          <w:p w:rsidR="00417CF8" w:rsidRDefault="00417CF8">
            <w:pPr>
              <w:pStyle w:val="ConsPlusNormal"/>
              <w:jc w:val="center"/>
            </w:pPr>
            <w:r>
              <w:t>2,90</w:t>
            </w:r>
          </w:p>
        </w:tc>
      </w:tr>
      <w:tr w:rsidR="00417CF8">
        <w:tc>
          <w:tcPr>
            <w:tcW w:w="3175" w:type="dxa"/>
            <w:vAlign w:val="bottom"/>
          </w:tcPr>
          <w:p w:rsidR="00417CF8" w:rsidRDefault="00417CF8">
            <w:pPr>
              <w:pStyle w:val="ConsPlusNormal"/>
            </w:pPr>
            <w:r>
              <w:t>Опарино</w:t>
            </w:r>
          </w:p>
        </w:tc>
        <w:tc>
          <w:tcPr>
            <w:tcW w:w="3231" w:type="dxa"/>
            <w:vAlign w:val="bottom"/>
          </w:tcPr>
          <w:p w:rsidR="00417CF8" w:rsidRDefault="00417CF8">
            <w:pPr>
              <w:pStyle w:val="ConsPlusNormal"/>
              <w:jc w:val="center"/>
            </w:pPr>
            <w:r>
              <w:t>I</w:t>
            </w:r>
          </w:p>
        </w:tc>
        <w:tc>
          <w:tcPr>
            <w:tcW w:w="2665" w:type="dxa"/>
            <w:vAlign w:val="bottom"/>
          </w:tcPr>
          <w:p w:rsidR="00417CF8" w:rsidRDefault="00417CF8">
            <w:pPr>
              <w:pStyle w:val="ConsPlusNormal"/>
              <w:jc w:val="center"/>
            </w:pPr>
            <w:r>
              <w:t>2,45</w:t>
            </w:r>
          </w:p>
        </w:tc>
      </w:tr>
      <w:tr w:rsidR="00417CF8">
        <w:tc>
          <w:tcPr>
            <w:tcW w:w="3175" w:type="dxa"/>
            <w:vAlign w:val="bottom"/>
          </w:tcPr>
          <w:p w:rsidR="00417CF8" w:rsidRDefault="00417CF8">
            <w:pPr>
              <w:pStyle w:val="ConsPlusNormal"/>
            </w:pPr>
            <w:r>
              <w:t>Яранск</w:t>
            </w:r>
          </w:p>
        </w:tc>
        <w:tc>
          <w:tcPr>
            <w:tcW w:w="3231" w:type="dxa"/>
            <w:vAlign w:val="bottom"/>
          </w:tcPr>
          <w:p w:rsidR="00417CF8" w:rsidRDefault="00417CF8">
            <w:pPr>
              <w:pStyle w:val="ConsPlusNormal"/>
              <w:jc w:val="center"/>
            </w:pPr>
            <w:r>
              <w:t>I</w:t>
            </w:r>
          </w:p>
        </w:tc>
        <w:tc>
          <w:tcPr>
            <w:tcW w:w="2665" w:type="dxa"/>
            <w:vAlign w:val="bottom"/>
          </w:tcPr>
          <w:p w:rsidR="00417CF8" w:rsidRDefault="00417CF8">
            <w:pPr>
              <w:pStyle w:val="ConsPlusNormal"/>
              <w:jc w:val="center"/>
            </w:pPr>
            <w:r>
              <w:t>1,25</w:t>
            </w:r>
          </w:p>
        </w:tc>
      </w:tr>
      <w:tr w:rsidR="00417CF8">
        <w:tc>
          <w:tcPr>
            <w:tcW w:w="3175" w:type="dxa"/>
            <w:vAlign w:val="bottom"/>
          </w:tcPr>
          <w:p w:rsidR="00417CF8" w:rsidRDefault="00417CF8">
            <w:pPr>
              <w:pStyle w:val="ConsPlusNormal"/>
            </w:pPr>
            <w:r>
              <w:t>Нижний Новгород</w:t>
            </w:r>
          </w:p>
        </w:tc>
        <w:tc>
          <w:tcPr>
            <w:tcW w:w="3231" w:type="dxa"/>
            <w:vAlign w:val="bottom"/>
          </w:tcPr>
          <w:p w:rsidR="00417CF8" w:rsidRDefault="00417CF8">
            <w:pPr>
              <w:pStyle w:val="ConsPlusNormal"/>
              <w:jc w:val="center"/>
            </w:pPr>
            <w:r>
              <w:t>II</w:t>
            </w:r>
          </w:p>
        </w:tc>
        <w:tc>
          <w:tcPr>
            <w:tcW w:w="2665" w:type="dxa"/>
            <w:vAlign w:val="bottom"/>
          </w:tcPr>
          <w:p w:rsidR="00417CF8" w:rsidRDefault="00417CF8">
            <w:pPr>
              <w:pStyle w:val="ConsPlusNormal"/>
              <w:jc w:val="center"/>
            </w:pPr>
            <w:r>
              <w:t>1,40</w:t>
            </w:r>
          </w:p>
        </w:tc>
      </w:tr>
      <w:tr w:rsidR="00417CF8">
        <w:tc>
          <w:tcPr>
            <w:tcW w:w="3175" w:type="dxa"/>
            <w:vAlign w:val="bottom"/>
          </w:tcPr>
          <w:p w:rsidR="00417CF8" w:rsidRDefault="00417CF8">
            <w:pPr>
              <w:pStyle w:val="ConsPlusNormal"/>
            </w:pPr>
            <w:r>
              <w:t>Йошкар-Ола</w:t>
            </w:r>
          </w:p>
        </w:tc>
        <w:tc>
          <w:tcPr>
            <w:tcW w:w="3231" w:type="dxa"/>
            <w:vAlign w:val="bottom"/>
          </w:tcPr>
          <w:p w:rsidR="00417CF8" w:rsidRDefault="00417CF8">
            <w:pPr>
              <w:pStyle w:val="ConsPlusNormal"/>
              <w:jc w:val="center"/>
            </w:pPr>
            <w:r>
              <w:t>I</w:t>
            </w:r>
          </w:p>
        </w:tc>
        <w:tc>
          <w:tcPr>
            <w:tcW w:w="2665" w:type="dxa"/>
            <w:vAlign w:val="bottom"/>
          </w:tcPr>
          <w:p w:rsidR="00417CF8" w:rsidRDefault="00417CF8">
            <w:pPr>
              <w:pStyle w:val="ConsPlusNormal"/>
              <w:jc w:val="center"/>
            </w:pPr>
            <w:r>
              <w:t>1,30</w:t>
            </w:r>
          </w:p>
        </w:tc>
      </w:tr>
      <w:tr w:rsidR="00417CF8">
        <w:tc>
          <w:tcPr>
            <w:tcW w:w="3175" w:type="dxa"/>
            <w:vAlign w:val="bottom"/>
          </w:tcPr>
          <w:p w:rsidR="00417CF8" w:rsidRDefault="00417CF8">
            <w:pPr>
              <w:pStyle w:val="ConsPlusNormal"/>
            </w:pPr>
            <w:r>
              <w:t>Чулпаново</w:t>
            </w:r>
          </w:p>
        </w:tc>
        <w:tc>
          <w:tcPr>
            <w:tcW w:w="3231" w:type="dxa"/>
            <w:vAlign w:val="bottom"/>
          </w:tcPr>
          <w:p w:rsidR="00417CF8" w:rsidRDefault="00417CF8">
            <w:pPr>
              <w:pStyle w:val="ConsPlusNormal"/>
              <w:jc w:val="center"/>
            </w:pPr>
            <w:r>
              <w:t>II</w:t>
            </w:r>
          </w:p>
        </w:tc>
        <w:tc>
          <w:tcPr>
            <w:tcW w:w="2665" w:type="dxa"/>
            <w:vAlign w:val="bottom"/>
          </w:tcPr>
          <w:p w:rsidR="00417CF8" w:rsidRDefault="00417CF8">
            <w:pPr>
              <w:pStyle w:val="ConsPlusNormal"/>
              <w:jc w:val="center"/>
            </w:pPr>
            <w:r>
              <w:t>1,35</w:t>
            </w:r>
          </w:p>
        </w:tc>
      </w:tr>
      <w:tr w:rsidR="00417CF8">
        <w:tc>
          <w:tcPr>
            <w:tcW w:w="3175" w:type="dxa"/>
            <w:vAlign w:val="bottom"/>
          </w:tcPr>
          <w:p w:rsidR="00417CF8" w:rsidRDefault="00417CF8">
            <w:pPr>
              <w:pStyle w:val="ConsPlusNormal"/>
            </w:pPr>
            <w:r>
              <w:t>Балаганск</w:t>
            </w:r>
          </w:p>
        </w:tc>
        <w:tc>
          <w:tcPr>
            <w:tcW w:w="3231" w:type="dxa"/>
            <w:vAlign w:val="bottom"/>
          </w:tcPr>
          <w:p w:rsidR="00417CF8" w:rsidRDefault="00417CF8">
            <w:pPr>
              <w:pStyle w:val="ConsPlusNormal"/>
              <w:jc w:val="center"/>
            </w:pPr>
            <w:r>
              <w:t>II</w:t>
            </w:r>
          </w:p>
        </w:tc>
        <w:tc>
          <w:tcPr>
            <w:tcW w:w="2665" w:type="dxa"/>
            <w:vAlign w:val="bottom"/>
          </w:tcPr>
          <w:p w:rsidR="00417CF8" w:rsidRDefault="00417CF8">
            <w:pPr>
              <w:pStyle w:val="ConsPlusNormal"/>
              <w:jc w:val="center"/>
            </w:pPr>
            <w:r>
              <w:t>1,45</w:t>
            </w:r>
          </w:p>
        </w:tc>
      </w:tr>
      <w:tr w:rsidR="00417CF8">
        <w:tc>
          <w:tcPr>
            <w:tcW w:w="3175" w:type="dxa"/>
            <w:vAlign w:val="bottom"/>
          </w:tcPr>
          <w:p w:rsidR="00417CF8" w:rsidRDefault="00417CF8">
            <w:pPr>
              <w:pStyle w:val="ConsPlusNormal"/>
            </w:pPr>
            <w:r>
              <w:t>Иркутск</w:t>
            </w:r>
          </w:p>
        </w:tc>
        <w:tc>
          <w:tcPr>
            <w:tcW w:w="3231" w:type="dxa"/>
            <w:vAlign w:val="bottom"/>
          </w:tcPr>
          <w:p w:rsidR="00417CF8" w:rsidRDefault="00417CF8">
            <w:pPr>
              <w:pStyle w:val="ConsPlusNormal"/>
              <w:jc w:val="center"/>
            </w:pPr>
            <w:r>
              <w:t>II</w:t>
            </w:r>
          </w:p>
        </w:tc>
        <w:tc>
          <w:tcPr>
            <w:tcW w:w="2665" w:type="dxa"/>
            <w:vAlign w:val="bottom"/>
          </w:tcPr>
          <w:p w:rsidR="00417CF8" w:rsidRDefault="00417CF8">
            <w:pPr>
              <w:pStyle w:val="ConsPlusNormal"/>
              <w:jc w:val="center"/>
            </w:pPr>
            <w:r>
              <w:t>1,40</w:t>
            </w:r>
          </w:p>
        </w:tc>
      </w:tr>
      <w:tr w:rsidR="00417CF8">
        <w:tc>
          <w:tcPr>
            <w:tcW w:w="3175" w:type="dxa"/>
            <w:vAlign w:val="bottom"/>
          </w:tcPr>
          <w:p w:rsidR="00417CF8" w:rsidRDefault="00417CF8">
            <w:pPr>
              <w:pStyle w:val="ConsPlusNormal"/>
            </w:pPr>
            <w:r>
              <w:t>Тымовское</w:t>
            </w:r>
          </w:p>
        </w:tc>
        <w:tc>
          <w:tcPr>
            <w:tcW w:w="3231" w:type="dxa"/>
            <w:vAlign w:val="bottom"/>
          </w:tcPr>
          <w:p w:rsidR="00417CF8" w:rsidRDefault="00417CF8">
            <w:pPr>
              <w:pStyle w:val="ConsPlusNormal"/>
              <w:jc w:val="center"/>
            </w:pPr>
            <w:r>
              <w:t>III</w:t>
            </w:r>
          </w:p>
        </w:tc>
        <w:tc>
          <w:tcPr>
            <w:tcW w:w="2665" w:type="dxa"/>
            <w:vAlign w:val="bottom"/>
          </w:tcPr>
          <w:p w:rsidR="00417CF8" w:rsidRDefault="00417CF8">
            <w:pPr>
              <w:pStyle w:val="ConsPlusNormal"/>
              <w:jc w:val="center"/>
            </w:pPr>
            <w:r>
              <w:t>1,90</w:t>
            </w:r>
          </w:p>
        </w:tc>
      </w:tr>
      <w:tr w:rsidR="00417CF8">
        <w:tc>
          <w:tcPr>
            <w:tcW w:w="3175" w:type="dxa"/>
            <w:vAlign w:val="bottom"/>
          </w:tcPr>
          <w:p w:rsidR="00417CF8" w:rsidRDefault="00417CF8">
            <w:pPr>
              <w:pStyle w:val="ConsPlusNormal"/>
            </w:pPr>
            <w:r>
              <w:t>Южно-Сахалинск</w:t>
            </w:r>
          </w:p>
        </w:tc>
        <w:tc>
          <w:tcPr>
            <w:tcW w:w="3231" w:type="dxa"/>
            <w:vAlign w:val="bottom"/>
          </w:tcPr>
          <w:p w:rsidR="00417CF8" w:rsidRDefault="00417CF8">
            <w:pPr>
              <w:pStyle w:val="ConsPlusNormal"/>
              <w:jc w:val="center"/>
            </w:pPr>
            <w:r>
              <w:t>III</w:t>
            </w:r>
          </w:p>
        </w:tc>
        <w:tc>
          <w:tcPr>
            <w:tcW w:w="2665" w:type="dxa"/>
            <w:vAlign w:val="bottom"/>
          </w:tcPr>
          <w:p w:rsidR="00417CF8" w:rsidRDefault="00417CF8">
            <w:pPr>
              <w:pStyle w:val="ConsPlusNormal"/>
              <w:jc w:val="center"/>
            </w:pPr>
            <w:r>
              <w:t>1,20</w:t>
            </w:r>
          </w:p>
        </w:tc>
      </w:tr>
      <w:tr w:rsidR="00417CF8">
        <w:tc>
          <w:tcPr>
            <w:tcW w:w="3175" w:type="dxa"/>
            <w:vAlign w:val="bottom"/>
          </w:tcPr>
          <w:p w:rsidR="00417CF8" w:rsidRDefault="00417CF8">
            <w:pPr>
              <w:pStyle w:val="ConsPlusNormal"/>
            </w:pPr>
            <w:r>
              <w:t>Поныри</w:t>
            </w:r>
          </w:p>
        </w:tc>
        <w:tc>
          <w:tcPr>
            <w:tcW w:w="3231" w:type="dxa"/>
            <w:vAlign w:val="bottom"/>
          </w:tcPr>
          <w:p w:rsidR="00417CF8" w:rsidRDefault="00417CF8">
            <w:pPr>
              <w:pStyle w:val="ConsPlusNormal"/>
              <w:jc w:val="center"/>
            </w:pPr>
            <w:r>
              <w:t>II</w:t>
            </w:r>
          </w:p>
        </w:tc>
        <w:tc>
          <w:tcPr>
            <w:tcW w:w="2665" w:type="dxa"/>
            <w:vAlign w:val="bottom"/>
          </w:tcPr>
          <w:p w:rsidR="00417CF8" w:rsidRDefault="00417CF8">
            <w:pPr>
              <w:pStyle w:val="ConsPlusNormal"/>
              <w:jc w:val="center"/>
            </w:pPr>
            <w:r>
              <w:t>1,40</w:t>
            </w:r>
          </w:p>
        </w:tc>
      </w:tr>
      <w:tr w:rsidR="00417CF8">
        <w:tc>
          <w:tcPr>
            <w:tcW w:w="3175" w:type="dxa"/>
            <w:vAlign w:val="bottom"/>
          </w:tcPr>
          <w:p w:rsidR="00417CF8" w:rsidRDefault="00417CF8">
            <w:pPr>
              <w:pStyle w:val="ConsPlusNormal"/>
            </w:pPr>
            <w:r>
              <w:t>Валуйки</w:t>
            </w:r>
          </w:p>
        </w:tc>
        <w:tc>
          <w:tcPr>
            <w:tcW w:w="3231" w:type="dxa"/>
            <w:vAlign w:val="bottom"/>
          </w:tcPr>
          <w:p w:rsidR="00417CF8" w:rsidRDefault="00417CF8">
            <w:pPr>
              <w:pStyle w:val="ConsPlusNormal"/>
              <w:jc w:val="center"/>
            </w:pPr>
            <w:r>
              <w:t>II</w:t>
            </w:r>
          </w:p>
        </w:tc>
        <w:tc>
          <w:tcPr>
            <w:tcW w:w="2665" w:type="dxa"/>
            <w:vAlign w:val="bottom"/>
          </w:tcPr>
          <w:p w:rsidR="00417CF8" w:rsidRDefault="00417CF8">
            <w:pPr>
              <w:pStyle w:val="ConsPlusNormal"/>
              <w:jc w:val="center"/>
            </w:pPr>
            <w:r>
              <w:t>1,30</w:t>
            </w:r>
          </w:p>
        </w:tc>
      </w:tr>
      <w:tr w:rsidR="00417CF8">
        <w:tc>
          <w:tcPr>
            <w:tcW w:w="3175" w:type="dxa"/>
            <w:vAlign w:val="bottom"/>
          </w:tcPr>
          <w:p w:rsidR="00417CF8" w:rsidRDefault="00417CF8">
            <w:pPr>
              <w:pStyle w:val="ConsPlusNormal"/>
            </w:pPr>
            <w:r>
              <w:lastRenderedPageBreak/>
              <w:t>Цимлянск (Волгодонск)</w:t>
            </w:r>
          </w:p>
        </w:tc>
        <w:tc>
          <w:tcPr>
            <w:tcW w:w="3231" w:type="dxa"/>
          </w:tcPr>
          <w:p w:rsidR="00417CF8" w:rsidRDefault="00417CF8">
            <w:pPr>
              <w:pStyle w:val="ConsPlusNormal"/>
              <w:jc w:val="center"/>
            </w:pPr>
            <w:r>
              <w:t>III</w:t>
            </w:r>
          </w:p>
        </w:tc>
        <w:tc>
          <w:tcPr>
            <w:tcW w:w="2665" w:type="dxa"/>
          </w:tcPr>
          <w:p w:rsidR="00417CF8" w:rsidRDefault="00417CF8">
            <w:pPr>
              <w:pStyle w:val="ConsPlusNormal"/>
              <w:jc w:val="center"/>
            </w:pPr>
            <w:r>
              <w:t>1,20</w:t>
            </w:r>
          </w:p>
        </w:tc>
      </w:tr>
      <w:tr w:rsidR="00417CF8">
        <w:tc>
          <w:tcPr>
            <w:tcW w:w="3175" w:type="dxa"/>
            <w:vAlign w:val="bottom"/>
          </w:tcPr>
          <w:p w:rsidR="00417CF8" w:rsidRDefault="00417CF8">
            <w:pPr>
              <w:pStyle w:val="ConsPlusNormal"/>
            </w:pPr>
            <w:r>
              <w:t>Яйлю</w:t>
            </w:r>
          </w:p>
        </w:tc>
        <w:tc>
          <w:tcPr>
            <w:tcW w:w="3231" w:type="dxa"/>
            <w:vAlign w:val="bottom"/>
          </w:tcPr>
          <w:p w:rsidR="00417CF8" w:rsidRDefault="00417CF8">
            <w:pPr>
              <w:pStyle w:val="ConsPlusNormal"/>
              <w:jc w:val="center"/>
            </w:pPr>
            <w:r>
              <w:t>III</w:t>
            </w:r>
          </w:p>
        </w:tc>
        <w:tc>
          <w:tcPr>
            <w:tcW w:w="2665" w:type="dxa"/>
            <w:vAlign w:val="bottom"/>
          </w:tcPr>
          <w:p w:rsidR="00417CF8" w:rsidRDefault="00417CF8">
            <w:pPr>
              <w:pStyle w:val="ConsPlusNormal"/>
              <w:jc w:val="center"/>
            </w:pPr>
            <w:r>
              <w:t>1,30</w:t>
            </w:r>
          </w:p>
        </w:tc>
      </w:tr>
      <w:tr w:rsidR="00417CF8">
        <w:tc>
          <w:tcPr>
            <w:tcW w:w="3175" w:type="dxa"/>
            <w:vAlign w:val="bottom"/>
          </w:tcPr>
          <w:p w:rsidR="00417CF8" w:rsidRDefault="00417CF8">
            <w:pPr>
              <w:pStyle w:val="ConsPlusNormal"/>
            </w:pPr>
            <w:r>
              <w:t>Туапсе</w:t>
            </w:r>
          </w:p>
        </w:tc>
        <w:tc>
          <w:tcPr>
            <w:tcW w:w="3231" w:type="dxa"/>
            <w:vAlign w:val="bottom"/>
          </w:tcPr>
          <w:p w:rsidR="00417CF8" w:rsidRDefault="00417CF8">
            <w:pPr>
              <w:pStyle w:val="ConsPlusNormal"/>
              <w:jc w:val="center"/>
            </w:pPr>
            <w:r>
              <w:t>IV</w:t>
            </w:r>
          </w:p>
        </w:tc>
        <w:tc>
          <w:tcPr>
            <w:tcW w:w="2665" w:type="dxa"/>
            <w:vAlign w:val="bottom"/>
          </w:tcPr>
          <w:p w:rsidR="00417CF8" w:rsidRDefault="00417CF8">
            <w:pPr>
              <w:pStyle w:val="ConsPlusNormal"/>
              <w:jc w:val="center"/>
            </w:pPr>
            <w:r>
              <w:t>1,20</w:t>
            </w:r>
          </w:p>
        </w:tc>
      </w:tr>
    </w:tbl>
    <w:p w:rsidR="00417CF8" w:rsidRDefault="00417CF8">
      <w:pPr>
        <w:pStyle w:val="ConsPlusNormal"/>
        <w:jc w:val="both"/>
      </w:pPr>
    </w:p>
    <w:p w:rsidR="00417CF8" w:rsidRDefault="00417CF8">
      <w:pPr>
        <w:pStyle w:val="ConsPlusNormal"/>
        <w:jc w:val="right"/>
      </w:pPr>
      <w:r>
        <w:t>Таблица А.3</w:t>
      </w:r>
    </w:p>
    <w:p w:rsidR="00417CF8" w:rsidRDefault="00417CF8">
      <w:pPr>
        <w:pStyle w:val="ConsPlusNormal"/>
        <w:jc w:val="both"/>
      </w:pPr>
    </w:p>
    <w:p w:rsidR="00417CF8" w:rsidRDefault="00417CF8">
      <w:pPr>
        <w:pStyle w:val="ConsPlusNormal"/>
        <w:jc w:val="center"/>
      </w:pPr>
      <w:bookmarkStart w:id="41" w:name="P880"/>
      <w:bookmarkEnd w:id="41"/>
      <w:r>
        <w:rPr>
          <w:b/>
        </w:rPr>
        <w:t>Значения дополнительного коэффициента надежности</w:t>
      </w:r>
      <w:r>
        <w:t> </w:t>
      </w:r>
      <w:r>
        <w:rPr>
          <w:noProof/>
          <w:position w:val="-8"/>
        </w:rPr>
        <w:drawing>
          <wp:inline distT="0" distB="0" distL="0" distR="0">
            <wp:extent cx="201295" cy="25146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p>
    <w:p w:rsidR="00417CF8" w:rsidRDefault="00417CF8">
      <w:pPr>
        <w:pStyle w:val="ConsPlusNormal"/>
        <w:jc w:val="center"/>
      </w:pPr>
      <w:r>
        <w:rPr>
          <w:b/>
        </w:rPr>
        <w:t>при определении максимальных значений температуры</w:t>
      </w:r>
    </w:p>
    <w:p w:rsidR="00417CF8" w:rsidRDefault="00417CF8">
      <w:pPr>
        <w:pStyle w:val="ConsPlusNormal"/>
        <w:jc w:val="center"/>
      </w:pPr>
      <w:r>
        <w:rPr>
          <w:b/>
        </w:rPr>
        <w:t>воздуха</w:t>
      </w:r>
      <w:r>
        <w:t xml:space="preserve"> </w:t>
      </w:r>
      <w:r>
        <w:rPr>
          <w:b/>
          <w:i/>
        </w:rPr>
        <w:t>T</w:t>
      </w:r>
      <w:r>
        <w:rPr>
          <w:b/>
          <w:vertAlign w:val="subscript"/>
        </w:rPr>
        <w:t>max</w:t>
      </w:r>
      <w:r>
        <w:rPr>
          <w:b/>
        </w:rPr>
        <w:t>, °C</w:t>
      </w:r>
    </w:p>
    <w:p w:rsidR="00417CF8" w:rsidRDefault="00417C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721"/>
        <w:gridCol w:w="2551"/>
      </w:tblGrid>
      <w:tr w:rsidR="00417CF8">
        <w:tc>
          <w:tcPr>
            <w:tcW w:w="3855" w:type="dxa"/>
            <w:vAlign w:val="center"/>
          </w:tcPr>
          <w:p w:rsidR="00417CF8" w:rsidRDefault="00417CF8">
            <w:pPr>
              <w:pStyle w:val="ConsPlusNormal"/>
              <w:jc w:val="center"/>
            </w:pPr>
            <w:r>
              <w:t>Населенный пункт</w:t>
            </w:r>
          </w:p>
        </w:tc>
        <w:tc>
          <w:tcPr>
            <w:tcW w:w="2721" w:type="dxa"/>
            <w:vAlign w:val="center"/>
          </w:tcPr>
          <w:p w:rsidR="00417CF8" w:rsidRDefault="00417CF8">
            <w:pPr>
              <w:pStyle w:val="ConsPlusNormal"/>
              <w:jc w:val="center"/>
            </w:pPr>
            <w:r>
              <w:rPr>
                <w:i/>
              </w:rPr>
              <w:t>T</w:t>
            </w:r>
            <w:r>
              <w:rPr>
                <w:vertAlign w:val="subscript"/>
              </w:rPr>
              <w:t>max,50</w:t>
            </w:r>
            <w:r>
              <w:t>, °C</w:t>
            </w:r>
          </w:p>
        </w:tc>
        <w:tc>
          <w:tcPr>
            <w:tcW w:w="2551" w:type="dxa"/>
            <w:vAlign w:val="center"/>
          </w:tcPr>
          <w:p w:rsidR="00417CF8" w:rsidRDefault="00417CF8">
            <w:pPr>
              <w:pStyle w:val="ConsPlusNormal"/>
              <w:jc w:val="center"/>
            </w:pPr>
            <w:r>
              <w:t>Значения коэффициента </w:t>
            </w:r>
            <w:r>
              <w:rPr>
                <w:noProof/>
                <w:position w:val="-8"/>
              </w:rPr>
              <w:drawing>
                <wp:inline distT="0" distB="0" distL="0" distR="0">
                  <wp:extent cx="201295"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p>
        </w:tc>
      </w:tr>
      <w:tr w:rsidR="00417CF8">
        <w:tblPrEx>
          <w:tblBorders>
            <w:insideH w:val="nil"/>
          </w:tblBorders>
        </w:tblPrEx>
        <w:tc>
          <w:tcPr>
            <w:tcW w:w="9127" w:type="dxa"/>
            <w:gridSpan w:val="3"/>
            <w:tcBorders>
              <w:bottom w:val="nil"/>
            </w:tcBorders>
          </w:tcPr>
          <w:p w:rsidR="00417CF8" w:rsidRDefault="00417CF8">
            <w:pPr>
              <w:pStyle w:val="ConsPlusNormal"/>
              <w:jc w:val="both"/>
            </w:pPr>
            <w:r>
              <w:t xml:space="preserve">Позиция исключена с 21.05.2020. - </w:t>
            </w:r>
            <w:hyperlink r:id="rId208">
              <w:r>
                <w:rPr>
                  <w:color w:val="0000FF"/>
                </w:rPr>
                <w:t>Изменение N 1</w:t>
              </w:r>
            </w:hyperlink>
            <w:r>
              <w:t>, утв. Приказом Минстроя России от 20.11.2019 N 706/пр;</w:t>
            </w:r>
          </w:p>
        </w:tc>
      </w:tr>
      <w:tr w:rsidR="00417CF8">
        <w:tc>
          <w:tcPr>
            <w:tcW w:w="3855" w:type="dxa"/>
          </w:tcPr>
          <w:p w:rsidR="00417CF8" w:rsidRDefault="00417CF8">
            <w:pPr>
              <w:pStyle w:val="ConsPlusNormal"/>
            </w:pPr>
            <w:r>
              <w:t>Волочанка</w:t>
            </w:r>
          </w:p>
        </w:tc>
        <w:tc>
          <w:tcPr>
            <w:tcW w:w="2721" w:type="dxa"/>
          </w:tcPr>
          <w:p w:rsidR="00417CF8" w:rsidRDefault="00417CF8">
            <w:pPr>
              <w:pStyle w:val="ConsPlusNormal"/>
              <w:jc w:val="center"/>
            </w:pPr>
            <w:r>
              <w:t>34,8</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Териберка</w:t>
            </w:r>
          </w:p>
        </w:tc>
        <w:tc>
          <w:tcPr>
            <w:tcW w:w="2721" w:type="dxa"/>
          </w:tcPr>
          <w:p w:rsidR="00417CF8" w:rsidRDefault="00417CF8">
            <w:pPr>
              <w:pStyle w:val="ConsPlusNormal"/>
              <w:jc w:val="center"/>
            </w:pPr>
            <w:r>
              <w:t>35,3</w:t>
            </w:r>
          </w:p>
        </w:tc>
        <w:tc>
          <w:tcPr>
            <w:tcW w:w="2551" w:type="dxa"/>
          </w:tcPr>
          <w:p w:rsidR="00417CF8" w:rsidRDefault="00417CF8">
            <w:pPr>
              <w:pStyle w:val="ConsPlusNormal"/>
              <w:jc w:val="center"/>
            </w:pPr>
            <w:r>
              <w:t>1,2</w:t>
            </w:r>
          </w:p>
        </w:tc>
      </w:tr>
      <w:tr w:rsidR="00417CF8">
        <w:tc>
          <w:tcPr>
            <w:tcW w:w="3855" w:type="dxa"/>
          </w:tcPr>
          <w:p w:rsidR="00417CF8" w:rsidRDefault="00417CF8">
            <w:pPr>
              <w:pStyle w:val="ConsPlusNormal"/>
            </w:pPr>
            <w:r>
              <w:t>Янискоски</w:t>
            </w:r>
          </w:p>
        </w:tc>
        <w:tc>
          <w:tcPr>
            <w:tcW w:w="2721" w:type="dxa"/>
          </w:tcPr>
          <w:p w:rsidR="00417CF8" w:rsidRDefault="00417CF8">
            <w:pPr>
              <w:pStyle w:val="ConsPlusNormal"/>
              <w:jc w:val="center"/>
            </w:pPr>
            <w:r>
              <w:t>34,8</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Каневка</w:t>
            </w:r>
          </w:p>
        </w:tc>
        <w:tc>
          <w:tcPr>
            <w:tcW w:w="2721" w:type="dxa"/>
          </w:tcPr>
          <w:p w:rsidR="00417CF8" w:rsidRDefault="00417CF8">
            <w:pPr>
              <w:pStyle w:val="ConsPlusNormal"/>
              <w:jc w:val="center"/>
            </w:pPr>
            <w:r>
              <w:t>33,7</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Сортавала</w:t>
            </w:r>
          </w:p>
        </w:tc>
        <w:tc>
          <w:tcPr>
            <w:tcW w:w="2721" w:type="dxa"/>
          </w:tcPr>
          <w:p w:rsidR="00417CF8" w:rsidRDefault="00417CF8">
            <w:pPr>
              <w:pStyle w:val="ConsPlusNormal"/>
              <w:jc w:val="center"/>
            </w:pPr>
            <w:r>
              <w:t>33,1</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Каменный</w:t>
            </w:r>
          </w:p>
        </w:tc>
        <w:tc>
          <w:tcPr>
            <w:tcW w:w="2721" w:type="dxa"/>
          </w:tcPr>
          <w:p w:rsidR="00417CF8" w:rsidRDefault="00417CF8">
            <w:pPr>
              <w:pStyle w:val="ConsPlusNormal"/>
              <w:jc w:val="center"/>
            </w:pPr>
            <w:r>
              <w:t>29,2</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Печора</w:t>
            </w:r>
          </w:p>
        </w:tc>
        <w:tc>
          <w:tcPr>
            <w:tcW w:w="2721" w:type="dxa"/>
          </w:tcPr>
          <w:p w:rsidR="00417CF8" w:rsidRDefault="00417CF8">
            <w:pPr>
              <w:pStyle w:val="ConsPlusNormal"/>
              <w:jc w:val="center"/>
            </w:pPr>
            <w:r>
              <w:t>37,1</w:t>
            </w:r>
          </w:p>
        </w:tc>
        <w:tc>
          <w:tcPr>
            <w:tcW w:w="2551" w:type="dxa"/>
          </w:tcPr>
          <w:p w:rsidR="00417CF8" w:rsidRDefault="00417CF8">
            <w:pPr>
              <w:pStyle w:val="ConsPlusNormal"/>
              <w:jc w:val="center"/>
            </w:pPr>
            <w:r>
              <w:t>1,2</w:t>
            </w:r>
          </w:p>
        </w:tc>
      </w:tr>
      <w:tr w:rsidR="00417CF8">
        <w:tc>
          <w:tcPr>
            <w:tcW w:w="3855" w:type="dxa"/>
          </w:tcPr>
          <w:p w:rsidR="00417CF8" w:rsidRDefault="00417CF8">
            <w:pPr>
              <w:pStyle w:val="ConsPlusNormal"/>
            </w:pPr>
            <w:r>
              <w:t>Троицко-Печорское</w:t>
            </w:r>
          </w:p>
        </w:tc>
        <w:tc>
          <w:tcPr>
            <w:tcW w:w="2721" w:type="dxa"/>
          </w:tcPr>
          <w:p w:rsidR="00417CF8" w:rsidRDefault="00417CF8">
            <w:pPr>
              <w:pStyle w:val="ConsPlusNormal"/>
              <w:jc w:val="center"/>
            </w:pPr>
            <w:r>
              <w:t>36,1</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Койгородок</w:t>
            </w:r>
          </w:p>
        </w:tc>
        <w:tc>
          <w:tcPr>
            <w:tcW w:w="2721" w:type="dxa"/>
          </w:tcPr>
          <w:p w:rsidR="00417CF8" w:rsidRDefault="00417CF8">
            <w:pPr>
              <w:pStyle w:val="ConsPlusNormal"/>
              <w:jc w:val="center"/>
            </w:pPr>
            <w:r>
              <w:t>36,5</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Джарджан</w:t>
            </w:r>
          </w:p>
        </w:tc>
        <w:tc>
          <w:tcPr>
            <w:tcW w:w="2721" w:type="dxa"/>
          </w:tcPr>
          <w:p w:rsidR="00417CF8" w:rsidRDefault="00417CF8">
            <w:pPr>
              <w:pStyle w:val="ConsPlusNormal"/>
              <w:jc w:val="center"/>
            </w:pPr>
            <w:r>
              <w:t>35,1</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Санкт-Петербург</w:t>
            </w:r>
          </w:p>
        </w:tc>
        <w:tc>
          <w:tcPr>
            <w:tcW w:w="2721" w:type="dxa"/>
          </w:tcPr>
          <w:p w:rsidR="00417CF8" w:rsidRDefault="00417CF8">
            <w:pPr>
              <w:pStyle w:val="ConsPlusNormal"/>
              <w:jc w:val="center"/>
            </w:pPr>
            <w:r>
              <w:t>35,5</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Великие Луки</w:t>
            </w:r>
          </w:p>
        </w:tc>
        <w:tc>
          <w:tcPr>
            <w:tcW w:w="2721" w:type="dxa"/>
          </w:tcPr>
          <w:p w:rsidR="00417CF8" w:rsidRDefault="00417CF8">
            <w:pPr>
              <w:pStyle w:val="ConsPlusNormal"/>
              <w:jc w:val="center"/>
            </w:pPr>
            <w:r>
              <w:t>35,1</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Торопец</w:t>
            </w:r>
          </w:p>
        </w:tc>
        <w:tc>
          <w:tcPr>
            <w:tcW w:w="2721" w:type="dxa"/>
          </w:tcPr>
          <w:p w:rsidR="00417CF8" w:rsidRDefault="00417CF8">
            <w:pPr>
              <w:pStyle w:val="ConsPlusNormal"/>
              <w:jc w:val="center"/>
            </w:pPr>
            <w:r>
              <w:t>35,2</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Смоленск</w:t>
            </w:r>
          </w:p>
        </w:tc>
        <w:tc>
          <w:tcPr>
            <w:tcW w:w="2721" w:type="dxa"/>
          </w:tcPr>
          <w:p w:rsidR="00417CF8" w:rsidRDefault="00417CF8">
            <w:pPr>
              <w:pStyle w:val="ConsPlusNormal"/>
              <w:jc w:val="center"/>
            </w:pPr>
            <w:r>
              <w:t>34,9</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Трубчевск</w:t>
            </w:r>
          </w:p>
        </w:tc>
        <w:tc>
          <w:tcPr>
            <w:tcW w:w="2721" w:type="dxa"/>
          </w:tcPr>
          <w:p w:rsidR="00417CF8" w:rsidRDefault="00417CF8">
            <w:pPr>
              <w:pStyle w:val="ConsPlusNormal"/>
              <w:jc w:val="center"/>
            </w:pPr>
            <w:r>
              <w:t>36,7</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Кумены</w:t>
            </w:r>
          </w:p>
        </w:tc>
        <w:tc>
          <w:tcPr>
            <w:tcW w:w="2721" w:type="dxa"/>
          </w:tcPr>
          <w:p w:rsidR="00417CF8" w:rsidRDefault="00417CF8">
            <w:pPr>
              <w:pStyle w:val="ConsPlusNormal"/>
              <w:jc w:val="center"/>
            </w:pPr>
            <w:r>
              <w:t>36,6</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Яранск</w:t>
            </w:r>
          </w:p>
        </w:tc>
        <w:tc>
          <w:tcPr>
            <w:tcW w:w="2721" w:type="dxa"/>
          </w:tcPr>
          <w:p w:rsidR="00417CF8" w:rsidRDefault="00417CF8">
            <w:pPr>
              <w:pStyle w:val="ConsPlusNormal"/>
              <w:jc w:val="center"/>
            </w:pPr>
            <w:r>
              <w:t>37,7</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Нижний Новгород</w:t>
            </w:r>
          </w:p>
        </w:tc>
        <w:tc>
          <w:tcPr>
            <w:tcW w:w="2721" w:type="dxa"/>
          </w:tcPr>
          <w:p w:rsidR="00417CF8" w:rsidRDefault="00417CF8">
            <w:pPr>
              <w:pStyle w:val="ConsPlusNormal"/>
              <w:jc w:val="center"/>
            </w:pPr>
            <w:r>
              <w:t>37,7</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Москва</w:t>
            </w:r>
          </w:p>
        </w:tc>
        <w:tc>
          <w:tcPr>
            <w:tcW w:w="2721" w:type="dxa"/>
          </w:tcPr>
          <w:p w:rsidR="00417CF8" w:rsidRDefault="00417CF8">
            <w:pPr>
              <w:pStyle w:val="ConsPlusNormal"/>
              <w:jc w:val="center"/>
            </w:pPr>
            <w:r>
              <w:t>36,5</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lastRenderedPageBreak/>
              <w:t>Коломна</w:t>
            </w:r>
          </w:p>
        </w:tc>
        <w:tc>
          <w:tcPr>
            <w:tcW w:w="2721" w:type="dxa"/>
          </w:tcPr>
          <w:p w:rsidR="00417CF8" w:rsidRDefault="00417CF8">
            <w:pPr>
              <w:pStyle w:val="ConsPlusNormal"/>
              <w:jc w:val="center"/>
            </w:pPr>
            <w:r>
              <w:t>37,6</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Сухиничи</w:t>
            </w:r>
          </w:p>
        </w:tc>
        <w:tc>
          <w:tcPr>
            <w:tcW w:w="2721" w:type="dxa"/>
          </w:tcPr>
          <w:p w:rsidR="00417CF8" w:rsidRDefault="00417CF8">
            <w:pPr>
              <w:pStyle w:val="ConsPlusNormal"/>
              <w:jc w:val="center"/>
            </w:pPr>
            <w:r>
              <w:t>36,1</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Плавск</w:t>
            </w:r>
          </w:p>
        </w:tc>
        <w:tc>
          <w:tcPr>
            <w:tcW w:w="2721" w:type="dxa"/>
          </w:tcPr>
          <w:p w:rsidR="00417CF8" w:rsidRDefault="00417CF8">
            <w:pPr>
              <w:pStyle w:val="ConsPlusNormal"/>
              <w:jc w:val="center"/>
            </w:pPr>
            <w:r>
              <w:t>38,1</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Дебессы</w:t>
            </w:r>
          </w:p>
        </w:tc>
        <w:tc>
          <w:tcPr>
            <w:tcW w:w="2721" w:type="dxa"/>
          </w:tcPr>
          <w:p w:rsidR="00417CF8" w:rsidRDefault="00417CF8">
            <w:pPr>
              <w:pStyle w:val="ConsPlusNormal"/>
              <w:jc w:val="center"/>
            </w:pPr>
            <w:r>
              <w:t>36,8</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Кильмезь</w:t>
            </w:r>
          </w:p>
        </w:tc>
        <w:tc>
          <w:tcPr>
            <w:tcW w:w="2721" w:type="dxa"/>
          </w:tcPr>
          <w:p w:rsidR="00417CF8" w:rsidRDefault="00417CF8">
            <w:pPr>
              <w:pStyle w:val="ConsPlusNormal"/>
              <w:jc w:val="center"/>
            </w:pPr>
            <w:r>
              <w:t>37,3</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Елабуга</w:t>
            </w:r>
          </w:p>
        </w:tc>
        <w:tc>
          <w:tcPr>
            <w:tcW w:w="2721" w:type="dxa"/>
          </w:tcPr>
          <w:p w:rsidR="00417CF8" w:rsidRDefault="00417CF8">
            <w:pPr>
              <w:pStyle w:val="ConsPlusNormal"/>
              <w:jc w:val="center"/>
            </w:pPr>
            <w:r>
              <w:t>38,2</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Златоуст</w:t>
            </w:r>
          </w:p>
        </w:tc>
        <w:tc>
          <w:tcPr>
            <w:tcW w:w="2721" w:type="dxa"/>
          </w:tcPr>
          <w:p w:rsidR="00417CF8" w:rsidRDefault="00417CF8">
            <w:pPr>
              <w:pStyle w:val="ConsPlusNormal"/>
              <w:jc w:val="center"/>
            </w:pPr>
            <w:r>
              <w:t>36,4</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Стерлитамак</w:t>
            </w:r>
          </w:p>
        </w:tc>
        <w:tc>
          <w:tcPr>
            <w:tcW w:w="2721" w:type="dxa"/>
          </w:tcPr>
          <w:p w:rsidR="00417CF8" w:rsidRDefault="00417CF8">
            <w:pPr>
              <w:pStyle w:val="ConsPlusNormal"/>
              <w:jc w:val="center"/>
            </w:pPr>
            <w:r>
              <w:t>40,0</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Тасеево</w:t>
            </w:r>
          </w:p>
        </w:tc>
        <w:tc>
          <w:tcPr>
            <w:tcW w:w="2721" w:type="dxa"/>
          </w:tcPr>
          <w:p w:rsidR="00417CF8" w:rsidRDefault="00417CF8">
            <w:pPr>
              <w:pStyle w:val="ConsPlusNormal"/>
              <w:jc w:val="center"/>
            </w:pPr>
            <w:r>
              <w:t>36,9</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Солянка</w:t>
            </w:r>
          </w:p>
        </w:tc>
        <w:tc>
          <w:tcPr>
            <w:tcW w:w="2721" w:type="dxa"/>
          </w:tcPr>
          <w:p w:rsidR="00417CF8" w:rsidRDefault="00417CF8">
            <w:pPr>
              <w:pStyle w:val="ConsPlusNormal"/>
              <w:jc w:val="center"/>
            </w:pPr>
            <w:r>
              <w:t>36,0</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Карам</w:t>
            </w:r>
          </w:p>
        </w:tc>
        <w:tc>
          <w:tcPr>
            <w:tcW w:w="2721" w:type="dxa"/>
          </w:tcPr>
          <w:p w:rsidR="00417CF8" w:rsidRDefault="00417CF8">
            <w:pPr>
              <w:pStyle w:val="ConsPlusNormal"/>
              <w:jc w:val="center"/>
            </w:pPr>
            <w:r>
              <w:t>36,5</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Цакир</w:t>
            </w:r>
          </w:p>
        </w:tc>
        <w:tc>
          <w:tcPr>
            <w:tcW w:w="2721" w:type="dxa"/>
          </w:tcPr>
          <w:p w:rsidR="00417CF8" w:rsidRDefault="00417CF8">
            <w:pPr>
              <w:pStyle w:val="ConsPlusNormal"/>
              <w:jc w:val="center"/>
            </w:pPr>
            <w:r>
              <w:t>37,3</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Мазаново</w:t>
            </w:r>
          </w:p>
        </w:tc>
        <w:tc>
          <w:tcPr>
            <w:tcW w:w="2721" w:type="dxa"/>
          </w:tcPr>
          <w:p w:rsidR="00417CF8" w:rsidRDefault="00417CF8">
            <w:pPr>
              <w:pStyle w:val="ConsPlusNormal"/>
              <w:jc w:val="center"/>
            </w:pPr>
            <w:r>
              <w:t>37,4</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Чекунда</w:t>
            </w:r>
          </w:p>
        </w:tc>
        <w:tc>
          <w:tcPr>
            <w:tcW w:w="2721" w:type="dxa"/>
          </w:tcPr>
          <w:p w:rsidR="00417CF8" w:rsidRDefault="00417CF8">
            <w:pPr>
              <w:pStyle w:val="ConsPlusNormal"/>
              <w:jc w:val="center"/>
            </w:pPr>
            <w:r>
              <w:t>37,0</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Пограничное</w:t>
            </w:r>
          </w:p>
        </w:tc>
        <w:tc>
          <w:tcPr>
            <w:tcW w:w="2721" w:type="dxa"/>
          </w:tcPr>
          <w:p w:rsidR="00417CF8" w:rsidRDefault="00417CF8">
            <w:pPr>
              <w:pStyle w:val="ConsPlusNormal"/>
              <w:jc w:val="center"/>
            </w:pPr>
            <w:r>
              <w:t>37,5</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Рыльск</w:t>
            </w:r>
          </w:p>
        </w:tc>
        <w:tc>
          <w:tcPr>
            <w:tcW w:w="2721" w:type="dxa"/>
          </w:tcPr>
          <w:p w:rsidR="00417CF8" w:rsidRDefault="00417CF8">
            <w:pPr>
              <w:pStyle w:val="ConsPlusNormal"/>
              <w:jc w:val="center"/>
            </w:pPr>
            <w:r>
              <w:t>38,3</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Поныри</w:t>
            </w:r>
          </w:p>
        </w:tc>
        <w:tc>
          <w:tcPr>
            <w:tcW w:w="2721" w:type="dxa"/>
          </w:tcPr>
          <w:p w:rsidR="00417CF8" w:rsidRDefault="00417CF8">
            <w:pPr>
              <w:pStyle w:val="ConsPlusNormal"/>
              <w:jc w:val="center"/>
            </w:pPr>
            <w:r>
              <w:t>38,1</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Воронеж</w:t>
            </w:r>
          </w:p>
        </w:tc>
        <w:tc>
          <w:tcPr>
            <w:tcW w:w="2721" w:type="dxa"/>
          </w:tcPr>
          <w:p w:rsidR="00417CF8" w:rsidRDefault="00417CF8">
            <w:pPr>
              <w:pStyle w:val="ConsPlusNormal"/>
              <w:jc w:val="center"/>
            </w:pPr>
            <w:r>
              <w:t>40,0</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Эрзин</w:t>
            </w:r>
          </w:p>
        </w:tc>
        <w:tc>
          <w:tcPr>
            <w:tcW w:w="2721" w:type="dxa"/>
          </w:tcPr>
          <w:p w:rsidR="00417CF8" w:rsidRDefault="00417CF8">
            <w:pPr>
              <w:pStyle w:val="ConsPlusNormal"/>
              <w:jc w:val="center"/>
            </w:pPr>
            <w:r>
              <w:t>41,1</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Пятигорск</w:t>
            </w:r>
          </w:p>
        </w:tc>
        <w:tc>
          <w:tcPr>
            <w:tcW w:w="2721" w:type="dxa"/>
          </w:tcPr>
          <w:p w:rsidR="00417CF8" w:rsidRDefault="00417CF8">
            <w:pPr>
              <w:pStyle w:val="ConsPlusNormal"/>
              <w:jc w:val="center"/>
            </w:pPr>
            <w:r>
              <w:t>38,5</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Зеленчукская</w:t>
            </w:r>
          </w:p>
        </w:tc>
        <w:tc>
          <w:tcPr>
            <w:tcW w:w="2721" w:type="dxa"/>
          </w:tcPr>
          <w:p w:rsidR="00417CF8" w:rsidRDefault="00417CF8">
            <w:pPr>
              <w:pStyle w:val="ConsPlusNormal"/>
              <w:jc w:val="center"/>
            </w:pPr>
            <w:r>
              <w:t>38,4</w:t>
            </w:r>
          </w:p>
        </w:tc>
        <w:tc>
          <w:tcPr>
            <w:tcW w:w="2551" w:type="dxa"/>
          </w:tcPr>
          <w:p w:rsidR="00417CF8" w:rsidRDefault="00417CF8">
            <w:pPr>
              <w:pStyle w:val="ConsPlusNormal"/>
              <w:jc w:val="center"/>
            </w:pPr>
            <w:r>
              <w:t>1,1</w:t>
            </w:r>
          </w:p>
        </w:tc>
      </w:tr>
      <w:tr w:rsidR="00417CF8">
        <w:tc>
          <w:tcPr>
            <w:tcW w:w="9127" w:type="dxa"/>
            <w:gridSpan w:val="3"/>
          </w:tcPr>
          <w:p w:rsidR="00417CF8" w:rsidRDefault="00417CF8">
            <w:pPr>
              <w:pStyle w:val="ConsPlusNormal"/>
              <w:ind w:firstLine="283"/>
              <w:jc w:val="both"/>
            </w:pPr>
            <w:r>
              <w:t xml:space="preserve">Примечание - </w:t>
            </w:r>
            <w:r>
              <w:rPr>
                <w:i/>
              </w:rPr>
              <w:t>T</w:t>
            </w:r>
            <w:r>
              <w:rPr>
                <w:vertAlign w:val="subscript"/>
              </w:rPr>
              <w:t>max,50</w:t>
            </w:r>
            <w:r>
              <w:t xml:space="preserve"> - превышаемое один раз в 50 лет значение максимальной температуры воздуха, °C.</w:t>
            </w:r>
          </w:p>
        </w:tc>
      </w:tr>
    </w:tbl>
    <w:p w:rsidR="00417CF8" w:rsidRDefault="00417CF8">
      <w:pPr>
        <w:pStyle w:val="ConsPlusNormal"/>
        <w:jc w:val="both"/>
      </w:pPr>
      <w:r>
        <w:t xml:space="preserve">(в ред. </w:t>
      </w:r>
      <w:hyperlink r:id="rId209">
        <w:r>
          <w:rPr>
            <w:color w:val="0000FF"/>
          </w:rPr>
          <w:t>Изменения N 1</w:t>
        </w:r>
      </w:hyperlink>
      <w:r>
        <w:t>, утв. Приказом Минстроя России от 20.11.2019 N 706/пр)</w:t>
      </w:r>
    </w:p>
    <w:p w:rsidR="00417CF8" w:rsidRDefault="00417CF8">
      <w:pPr>
        <w:pStyle w:val="ConsPlusNormal"/>
        <w:jc w:val="both"/>
      </w:pPr>
    </w:p>
    <w:p w:rsidR="00417CF8" w:rsidRDefault="00417CF8">
      <w:pPr>
        <w:pStyle w:val="ConsPlusNormal"/>
        <w:jc w:val="right"/>
      </w:pPr>
      <w:r>
        <w:t>Таблица А.4</w:t>
      </w:r>
    </w:p>
    <w:p w:rsidR="00417CF8" w:rsidRDefault="00417CF8">
      <w:pPr>
        <w:pStyle w:val="ConsPlusNormal"/>
        <w:jc w:val="both"/>
      </w:pPr>
    </w:p>
    <w:p w:rsidR="00417CF8" w:rsidRDefault="00417CF8">
      <w:pPr>
        <w:pStyle w:val="ConsPlusNormal"/>
        <w:jc w:val="center"/>
      </w:pPr>
      <w:bookmarkStart w:id="42" w:name="P1013"/>
      <w:bookmarkEnd w:id="42"/>
      <w:r>
        <w:rPr>
          <w:b/>
        </w:rPr>
        <w:t>Значения дополнительного коэффициента надежности</w:t>
      </w:r>
      <w:r>
        <w:t> </w:t>
      </w:r>
      <w:r>
        <w:rPr>
          <w:noProof/>
          <w:position w:val="-5"/>
        </w:rPr>
        <w:drawing>
          <wp:inline distT="0" distB="0" distL="0" distR="0">
            <wp:extent cx="178435" cy="20955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p>
    <w:p w:rsidR="00417CF8" w:rsidRDefault="00417CF8">
      <w:pPr>
        <w:pStyle w:val="ConsPlusNormal"/>
        <w:jc w:val="center"/>
      </w:pPr>
      <w:r>
        <w:rPr>
          <w:b/>
        </w:rPr>
        <w:t>при определении минимальных значений температуры воздуха</w:t>
      </w:r>
    </w:p>
    <w:p w:rsidR="00417CF8" w:rsidRDefault="00417CF8">
      <w:pPr>
        <w:pStyle w:val="ConsPlusNormal"/>
        <w:jc w:val="center"/>
      </w:pPr>
      <w:r>
        <w:rPr>
          <w:b/>
          <w:i/>
        </w:rPr>
        <w:t>T</w:t>
      </w:r>
      <w:r>
        <w:rPr>
          <w:b/>
          <w:vertAlign w:val="subscript"/>
        </w:rPr>
        <w:t>min</w:t>
      </w:r>
      <w:r>
        <w:rPr>
          <w:b/>
        </w:rPr>
        <w:t>, °C</w:t>
      </w:r>
    </w:p>
    <w:p w:rsidR="00417CF8" w:rsidRDefault="00417C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721"/>
        <w:gridCol w:w="2551"/>
      </w:tblGrid>
      <w:tr w:rsidR="00417CF8">
        <w:tc>
          <w:tcPr>
            <w:tcW w:w="3855" w:type="dxa"/>
            <w:vAlign w:val="center"/>
          </w:tcPr>
          <w:p w:rsidR="00417CF8" w:rsidRDefault="00417CF8">
            <w:pPr>
              <w:pStyle w:val="ConsPlusNormal"/>
              <w:jc w:val="center"/>
            </w:pPr>
            <w:r>
              <w:t>Населенный пункт</w:t>
            </w:r>
          </w:p>
        </w:tc>
        <w:tc>
          <w:tcPr>
            <w:tcW w:w="2721" w:type="dxa"/>
            <w:vAlign w:val="center"/>
          </w:tcPr>
          <w:p w:rsidR="00417CF8" w:rsidRDefault="00417CF8">
            <w:pPr>
              <w:pStyle w:val="ConsPlusNormal"/>
              <w:jc w:val="center"/>
            </w:pPr>
            <w:r>
              <w:rPr>
                <w:i/>
              </w:rPr>
              <w:t>T</w:t>
            </w:r>
            <w:r>
              <w:rPr>
                <w:vertAlign w:val="subscript"/>
              </w:rPr>
              <w:t>min,50</w:t>
            </w:r>
            <w:r>
              <w:t>, °C</w:t>
            </w:r>
          </w:p>
        </w:tc>
        <w:tc>
          <w:tcPr>
            <w:tcW w:w="2551" w:type="dxa"/>
            <w:vAlign w:val="center"/>
          </w:tcPr>
          <w:p w:rsidR="00417CF8" w:rsidRDefault="00417CF8">
            <w:pPr>
              <w:pStyle w:val="ConsPlusNormal"/>
              <w:jc w:val="center"/>
            </w:pPr>
            <w:r>
              <w:t>Значения коэффициента </w:t>
            </w:r>
            <w:r>
              <w:rPr>
                <w:noProof/>
                <w:position w:val="-8"/>
              </w:rPr>
              <w:drawing>
                <wp:inline distT="0" distB="0" distL="0" distR="0">
                  <wp:extent cx="201295"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01295" cy="251460"/>
                          </a:xfrm>
                          <a:prstGeom prst="rect">
                            <a:avLst/>
                          </a:prstGeom>
                          <a:noFill/>
                          <a:ln>
                            <a:noFill/>
                          </a:ln>
                        </pic:spPr>
                      </pic:pic>
                    </a:graphicData>
                  </a:graphic>
                </wp:inline>
              </w:drawing>
            </w:r>
          </w:p>
        </w:tc>
      </w:tr>
      <w:tr w:rsidR="00417CF8">
        <w:tblPrEx>
          <w:tblBorders>
            <w:insideH w:val="nil"/>
          </w:tblBorders>
        </w:tblPrEx>
        <w:tc>
          <w:tcPr>
            <w:tcW w:w="9127" w:type="dxa"/>
            <w:gridSpan w:val="3"/>
            <w:tcBorders>
              <w:bottom w:val="nil"/>
            </w:tcBorders>
          </w:tcPr>
          <w:p w:rsidR="00417CF8" w:rsidRDefault="00417CF8">
            <w:pPr>
              <w:pStyle w:val="ConsPlusNormal"/>
              <w:jc w:val="both"/>
            </w:pPr>
            <w:r>
              <w:t xml:space="preserve">Позиция исключена с 21.05.2020. - </w:t>
            </w:r>
            <w:hyperlink r:id="rId211">
              <w:r>
                <w:rPr>
                  <w:color w:val="0000FF"/>
                </w:rPr>
                <w:t>Изменение N 1</w:t>
              </w:r>
            </w:hyperlink>
            <w:r>
              <w:t xml:space="preserve">, утв. Приказом Минстроя России от </w:t>
            </w:r>
            <w:r>
              <w:lastRenderedPageBreak/>
              <w:t>20.11.2019 N 706/пр;</w:t>
            </w:r>
          </w:p>
        </w:tc>
      </w:tr>
      <w:tr w:rsidR="00417CF8">
        <w:tblPrEx>
          <w:tblBorders>
            <w:insideH w:val="nil"/>
          </w:tblBorders>
        </w:tblPrEx>
        <w:tc>
          <w:tcPr>
            <w:tcW w:w="9127" w:type="dxa"/>
            <w:gridSpan w:val="3"/>
            <w:tcBorders>
              <w:bottom w:val="nil"/>
            </w:tcBorders>
          </w:tcPr>
          <w:p w:rsidR="00417CF8" w:rsidRDefault="00417CF8">
            <w:pPr>
              <w:pStyle w:val="ConsPlusNormal"/>
              <w:jc w:val="both"/>
            </w:pPr>
            <w:r>
              <w:lastRenderedPageBreak/>
              <w:t xml:space="preserve">Позиция исключена с 21.05.2020. - </w:t>
            </w:r>
            <w:hyperlink r:id="rId212">
              <w:r>
                <w:rPr>
                  <w:color w:val="0000FF"/>
                </w:rPr>
                <w:t>Изменение N 1</w:t>
              </w:r>
            </w:hyperlink>
            <w:r>
              <w:t>, утв. Приказом Минстроя России от 20.11.2019 N 706/пр;</w:t>
            </w:r>
          </w:p>
        </w:tc>
      </w:tr>
      <w:tr w:rsidR="00417CF8">
        <w:tc>
          <w:tcPr>
            <w:tcW w:w="3855" w:type="dxa"/>
          </w:tcPr>
          <w:p w:rsidR="00417CF8" w:rsidRDefault="00417CF8">
            <w:pPr>
              <w:pStyle w:val="ConsPlusNormal"/>
            </w:pPr>
            <w:r>
              <w:t>Дудинка</w:t>
            </w:r>
          </w:p>
        </w:tc>
        <w:tc>
          <w:tcPr>
            <w:tcW w:w="2721" w:type="dxa"/>
          </w:tcPr>
          <w:p w:rsidR="00417CF8" w:rsidRDefault="00417CF8">
            <w:pPr>
              <w:pStyle w:val="ConsPlusNormal"/>
              <w:jc w:val="center"/>
            </w:pPr>
            <w:r>
              <w:t>-56,2</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Надым</w:t>
            </w:r>
          </w:p>
        </w:tc>
        <w:tc>
          <w:tcPr>
            <w:tcW w:w="2721" w:type="dxa"/>
          </w:tcPr>
          <w:p w:rsidR="00417CF8" w:rsidRDefault="00417CF8">
            <w:pPr>
              <w:pStyle w:val="ConsPlusNormal"/>
              <w:jc w:val="center"/>
            </w:pPr>
            <w:r>
              <w:t>-56,1</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Тихвин</w:t>
            </w:r>
          </w:p>
        </w:tc>
        <w:tc>
          <w:tcPr>
            <w:tcW w:w="2721" w:type="dxa"/>
          </w:tcPr>
          <w:p w:rsidR="00417CF8" w:rsidRDefault="00417CF8">
            <w:pPr>
              <w:pStyle w:val="ConsPlusNormal"/>
              <w:jc w:val="center"/>
            </w:pPr>
            <w:r>
              <w:t>-45,3</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Старица</w:t>
            </w:r>
          </w:p>
        </w:tc>
        <w:tc>
          <w:tcPr>
            <w:tcW w:w="2721" w:type="dxa"/>
          </w:tcPr>
          <w:p w:rsidR="00417CF8" w:rsidRDefault="00417CF8">
            <w:pPr>
              <w:pStyle w:val="ConsPlusNormal"/>
              <w:jc w:val="center"/>
            </w:pPr>
            <w:r>
              <w:t>-41,6</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Трубчевск</w:t>
            </w:r>
          </w:p>
        </w:tc>
        <w:tc>
          <w:tcPr>
            <w:tcW w:w="2721" w:type="dxa"/>
          </w:tcPr>
          <w:p w:rsidR="00417CF8" w:rsidRDefault="00417CF8">
            <w:pPr>
              <w:pStyle w:val="ConsPlusNormal"/>
              <w:jc w:val="center"/>
            </w:pPr>
            <w:r>
              <w:t>-36,7</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Киров</w:t>
            </w:r>
          </w:p>
        </w:tc>
        <w:tc>
          <w:tcPr>
            <w:tcW w:w="2721" w:type="dxa"/>
          </w:tcPr>
          <w:p w:rsidR="00417CF8" w:rsidRDefault="00417CF8">
            <w:pPr>
              <w:pStyle w:val="ConsPlusNormal"/>
              <w:jc w:val="center"/>
            </w:pPr>
            <w:r>
              <w:t>-44,6</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Максатиха</w:t>
            </w:r>
          </w:p>
        </w:tc>
        <w:tc>
          <w:tcPr>
            <w:tcW w:w="2721" w:type="dxa"/>
          </w:tcPr>
          <w:p w:rsidR="00417CF8" w:rsidRDefault="00417CF8">
            <w:pPr>
              <w:pStyle w:val="ConsPlusNormal"/>
              <w:jc w:val="center"/>
            </w:pPr>
            <w:r>
              <w:t>-43,8</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Ветлуга</w:t>
            </w:r>
          </w:p>
        </w:tc>
        <w:tc>
          <w:tcPr>
            <w:tcW w:w="2721" w:type="dxa"/>
          </w:tcPr>
          <w:p w:rsidR="00417CF8" w:rsidRDefault="00417CF8">
            <w:pPr>
              <w:pStyle w:val="ConsPlusNormal"/>
              <w:jc w:val="center"/>
            </w:pPr>
            <w:r>
              <w:t>-42,9</w:t>
            </w:r>
          </w:p>
        </w:tc>
        <w:tc>
          <w:tcPr>
            <w:tcW w:w="2551" w:type="dxa"/>
          </w:tcPr>
          <w:p w:rsidR="00417CF8" w:rsidRDefault="00417CF8">
            <w:pPr>
              <w:pStyle w:val="ConsPlusNormal"/>
              <w:jc w:val="center"/>
            </w:pPr>
            <w:r>
              <w:t>1,2</w:t>
            </w:r>
          </w:p>
        </w:tc>
      </w:tr>
      <w:tr w:rsidR="00417CF8">
        <w:tc>
          <w:tcPr>
            <w:tcW w:w="3855" w:type="dxa"/>
          </w:tcPr>
          <w:p w:rsidR="00417CF8" w:rsidRDefault="00417CF8">
            <w:pPr>
              <w:pStyle w:val="ConsPlusNormal"/>
            </w:pPr>
            <w:r>
              <w:t>Кумены</w:t>
            </w:r>
          </w:p>
        </w:tc>
        <w:tc>
          <w:tcPr>
            <w:tcW w:w="2721" w:type="dxa"/>
          </w:tcPr>
          <w:p w:rsidR="00417CF8" w:rsidRDefault="00417CF8">
            <w:pPr>
              <w:pStyle w:val="ConsPlusNormal"/>
              <w:jc w:val="center"/>
            </w:pPr>
            <w:r>
              <w:t>-47,7</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Переславль-Залесский</w:t>
            </w:r>
          </w:p>
        </w:tc>
        <w:tc>
          <w:tcPr>
            <w:tcW w:w="2721" w:type="dxa"/>
          </w:tcPr>
          <w:p w:rsidR="00417CF8" w:rsidRDefault="00417CF8">
            <w:pPr>
              <w:pStyle w:val="ConsPlusNormal"/>
              <w:jc w:val="center"/>
            </w:pPr>
            <w:r>
              <w:t>-40,3</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Кильмезь</w:t>
            </w:r>
          </w:p>
        </w:tc>
        <w:tc>
          <w:tcPr>
            <w:tcW w:w="2721" w:type="dxa"/>
          </w:tcPr>
          <w:p w:rsidR="00417CF8" w:rsidRDefault="00417CF8">
            <w:pPr>
              <w:pStyle w:val="ConsPlusNormal"/>
              <w:jc w:val="center"/>
            </w:pPr>
            <w:r>
              <w:t>-46,3</w:t>
            </w:r>
          </w:p>
        </w:tc>
        <w:tc>
          <w:tcPr>
            <w:tcW w:w="2551" w:type="dxa"/>
          </w:tcPr>
          <w:p w:rsidR="00417CF8" w:rsidRDefault="00417CF8">
            <w:pPr>
              <w:pStyle w:val="ConsPlusNormal"/>
              <w:jc w:val="center"/>
            </w:pPr>
            <w:r>
              <w:t>1,2</w:t>
            </w:r>
          </w:p>
        </w:tc>
      </w:tr>
      <w:tr w:rsidR="00417CF8">
        <w:tc>
          <w:tcPr>
            <w:tcW w:w="3855" w:type="dxa"/>
          </w:tcPr>
          <w:p w:rsidR="00417CF8" w:rsidRDefault="00417CF8">
            <w:pPr>
              <w:pStyle w:val="ConsPlusNormal"/>
            </w:pPr>
            <w:r>
              <w:t>Енисейск</w:t>
            </w:r>
          </w:p>
        </w:tc>
        <w:tc>
          <w:tcPr>
            <w:tcW w:w="2721" w:type="dxa"/>
          </w:tcPr>
          <w:p w:rsidR="00417CF8" w:rsidRDefault="00417CF8">
            <w:pPr>
              <w:pStyle w:val="ConsPlusNormal"/>
              <w:jc w:val="center"/>
            </w:pPr>
            <w:r>
              <w:t>-58,4</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Ачинск</w:t>
            </w:r>
          </w:p>
        </w:tc>
        <w:tc>
          <w:tcPr>
            <w:tcW w:w="2721" w:type="dxa"/>
          </w:tcPr>
          <w:p w:rsidR="00417CF8" w:rsidRDefault="00417CF8">
            <w:pPr>
              <w:pStyle w:val="ConsPlusNormal"/>
              <w:jc w:val="center"/>
            </w:pPr>
            <w:r>
              <w:t>-53,8</w:t>
            </w:r>
          </w:p>
        </w:tc>
        <w:tc>
          <w:tcPr>
            <w:tcW w:w="2551" w:type="dxa"/>
          </w:tcPr>
          <w:p w:rsidR="00417CF8" w:rsidRDefault="00417CF8">
            <w:pPr>
              <w:pStyle w:val="ConsPlusNormal"/>
              <w:jc w:val="center"/>
            </w:pPr>
            <w:r>
              <w:t>1,2</w:t>
            </w:r>
          </w:p>
        </w:tc>
      </w:tr>
      <w:tr w:rsidR="00417CF8">
        <w:tc>
          <w:tcPr>
            <w:tcW w:w="3855" w:type="dxa"/>
          </w:tcPr>
          <w:p w:rsidR="00417CF8" w:rsidRDefault="00417CF8">
            <w:pPr>
              <w:pStyle w:val="ConsPlusNormal"/>
            </w:pPr>
            <w:r>
              <w:t>Красноярск</w:t>
            </w:r>
          </w:p>
        </w:tc>
        <w:tc>
          <w:tcPr>
            <w:tcW w:w="2721" w:type="dxa"/>
          </w:tcPr>
          <w:p w:rsidR="00417CF8" w:rsidRDefault="00417CF8">
            <w:pPr>
              <w:pStyle w:val="ConsPlusNormal"/>
              <w:jc w:val="center"/>
            </w:pPr>
            <w:r>
              <w:t>-50,3</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Нижнеангарск</w:t>
            </w:r>
          </w:p>
        </w:tc>
        <w:tc>
          <w:tcPr>
            <w:tcW w:w="2721" w:type="dxa"/>
          </w:tcPr>
          <w:p w:rsidR="00417CF8" w:rsidRDefault="00417CF8">
            <w:pPr>
              <w:pStyle w:val="ConsPlusNormal"/>
              <w:jc w:val="center"/>
            </w:pPr>
            <w:r>
              <w:t>-44,4</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Усть-Баргузин</w:t>
            </w:r>
          </w:p>
        </w:tc>
        <w:tc>
          <w:tcPr>
            <w:tcW w:w="2721" w:type="dxa"/>
          </w:tcPr>
          <w:p w:rsidR="00417CF8" w:rsidRDefault="00417CF8">
            <w:pPr>
              <w:pStyle w:val="ConsPlusNormal"/>
              <w:jc w:val="center"/>
            </w:pPr>
            <w:r>
              <w:t>-48,8</w:t>
            </w:r>
          </w:p>
        </w:tc>
        <w:tc>
          <w:tcPr>
            <w:tcW w:w="2551" w:type="dxa"/>
          </w:tcPr>
          <w:p w:rsidR="00417CF8" w:rsidRDefault="00417CF8">
            <w:pPr>
              <w:pStyle w:val="ConsPlusNormal"/>
              <w:jc w:val="center"/>
            </w:pPr>
            <w:r>
              <w:t>1,1</w:t>
            </w:r>
          </w:p>
        </w:tc>
      </w:tr>
      <w:tr w:rsidR="00417CF8">
        <w:tc>
          <w:tcPr>
            <w:tcW w:w="3855" w:type="dxa"/>
            <w:vAlign w:val="center"/>
          </w:tcPr>
          <w:p w:rsidR="00417CF8" w:rsidRDefault="00417CF8">
            <w:pPr>
              <w:pStyle w:val="ConsPlusNormal"/>
            </w:pPr>
            <w:r>
              <w:t>Улан-Удэ</w:t>
            </w:r>
          </w:p>
        </w:tc>
        <w:tc>
          <w:tcPr>
            <w:tcW w:w="2721" w:type="dxa"/>
            <w:vAlign w:val="center"/>
          </w:tcPr>
          <w:p w:rsidR="00417CF8" w:rsidRDefault="00417CF8">
            <w:pPr>
              <w:pStyle w:val="ConsPlusNormal"/>
              <w:jc w:val="center"/>
            </w:pPr>
            <w:r>
              <w:t>-48,2</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Кяхта</w:t>
            </w:r>
          </w:p>
        </w:tc>
        <w:tc>
          <w:tcPr>
            <w:tcW w:w="2721" w:type="dxa"/>
          </w:tcPr>
          <w:p w:rsidR="00417CF8" w:rsidRDefault="00417CF8">
            <w:pPr>
              <w:pStyle w:val="ConsPlusNormal"/>
              <w:jc w:val="center"/>
            </w:pPr>
            <w:r>
              <w:t>-43,6</w:t>
            </w:r>
          </w:p>
        </w:tc>
        <w:tc>
          <w:tcPr>
            <w:tcW w:w="2551" w:type="dxa"/>
          </w:tcPr>
          <w:p w:rsidR="00417CF8" w:rsidRDefault="00417CF8">
            <w:pPr>
              <w:pStyle w:val="ConsPlusNormal"/>
              <w:jc w:val="center"/>
            </w:pPr>
            <w:r>
              <w:t>1,3</w:t>
            </w:r>
          </w:p>
        </w:tc>
      </w:tr>
      <w:tr w:rsidR="00417CF8">
        <w:tc>
          <w:tcPr>
            <w:tcW w:w="3855" w:type="dxa"/>
          </w:tcPr>
          <w:p w:rsidR="00417CF8" w:rsidRDefault="00417CF8">
            <w:pPr>
              <w:pStyle w:val="ConsPlusNormal"/>
            </w:pPr>
            <w:r>
              <w:t>Токо</w:t>
            </w:r>
          </w:p>
        </w:tc>
        <w:tc>
          <w:tcPr>
            <w:tcW w:w="2721" w:type="dxa"/>
          </w:tcPr>
          <w:p w:rsidR="00417CF8" w:rsidRDefault="00417CF8">
            <w:pPr>
              <w:pStyle w:val="ConsPlusNormal"/>
              <w:jc w:val="center"/>
            </w:pPr>
            <w:r>
              <w:t>-60,6</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Николаевск-на-Амуре</w:t>
            </w:r>
          </w:p>
        </w:tc>
        <w:tc>
          <w:tcPr>
            <w:tcW w:w="2721" w:type="dxa"/>
          </w:tcPr>
          <w:p w:rsidR="00417CF8" w:rsidRDefault="00417CF8">
            <w:pPr>
              <w:pStyle w:val="ConsPlusNormal"/>
              <w:jc w:val="center"/>
            </w:pPr>
            <w:r>
              <w:t>-44,3</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Верхняя Томь</w:t>
            </w:r>
          </w:p>
        </w:tc>
        <w:tc>
          <w:tcPr>
            <w:tcW w:w="2721" w:type="dxa"/>
          </w:tcPr>
          <w:p w:rsidR="00417CF8" w:rsidRDefault="00417CF8">
            <w:pPr>
              <w:pStyle w:val="ConsPlusNormal"/>
              <w:jc w:val="center"/>
            </w:pPr>
            <w:r>
              <w:t>-52,1</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Хабаровск</w:t>
            </w:r>
          </w:p>
        </w:tc>
        <w:tc>
          <w:tcPr>
            <w:tcW w:w="2721" w:type="dxa"/>
          </w:tcPr>
          <w:p w:rsidR="00417CF8" w:rsidRDefault="00417CF8">
            <w:pPr>
              <w:pStyle w:val="ConsPlusNormal"/>
              <w:jc w:val="center"/>
            </w:pPr>
            <w:r>
              <w:t>-37,9</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Дальнереченск</w:t>
            </w:r>
          </w:p>
        </w:tc>
        <w:tc>
          <w:tcPr>
            <w:tcW w:w="2721" w:type="dxa"/>
          </w:tcPr>
          <w:p w:rsidR="00417CF8" w:rsidRDefault="00417CF8">
            <w:pPr>
              <w:pStyle w:val="ConsPlusNormal"/>
              <w:jc w:val="center"/>
            </w:pPr>
            <w:r>
              <w:t>-40,4</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Мельничное</w:t>
            </w:r>
          </w:p>
        </w:tc>
        <w:tc>
          <w:tcPr>
            <w:tcW w:w="2721" w:type="dxa"/>
          </w:tcPr>
          <w:p w:rsidR="00417CF8" w:rsidRDefault="00417CF8">
            <w:pPr>
              <w:pStyle w:val="ConsPlusNormal"/>
              <w:jc w:val="center"/>
            </w:pPr>
            <w:r>
              <w:t>-46,2</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Тымовское</w:t>
            </w:r>
          </w:p>
        </w:tc>
        <w:tc>
          <w:tcPr>
            <w:tcW w:w="2721" w:type="dxa"/>
          </w:tcPr>
          <w:p w:rsidR="00417CF8" w:rsidRDefault="00417CF8">
            <w:pPr>
              <w:pStyle w:val="ConsPlusNormal"/>
              <w:jc w:val="center"/>
            </w:pPr>
            <w:r>
              <w:t>-50,3</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Новоузенск</w:t>
            </w:r>
          </w:p>
        </w:tc>
        <w:tc>
          <w:tcPr>
            <w:tcW w:w="2721" w:type="dxa"/>
          </w:tcPr>
          <w:p w:rsidR="00417CF8" w:rsidRDefault="00417CF8">
            <w:pPr>
              <w:pStyle w:val="ConsPlusNormal"/>
              <w:jc w:val="center"/>
            </w:pPr>
            <w:r>
              <w:t>-37,9</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Приморско-Ахтарск</w:t>
            </w:r>
          </w:p>
        </w:tc>
        <w:tc>
          <w:tcPr>
            <w:tcW w:w="2721" w:type="dxa"/>
          </w:tcPr>
          <w:p w:rsidR="00417CF8" w:rsidRDefault="00417CF8">
            <w:pPr>
              <w:pStyle w:val="ConsPlusNormal"/>
              <w:jc w:val="center"/>
            </w:pPr>
            <w:r>
              <w:t>-26,3</w:t>
            </w:r>
          </w:p>
        </w:tc>
        <w:tc>
          <w:tcPr>
            <w:tcW w:w="2551" w:type="dxa"/>
          </w:tcPr>
          <w:p w:rsidR="00417CF8" w:rsidRDefault="00417CF8">
            <w:pPr>
              <w:pStyle w:val="ConsPlusNormal"/>
              <w:jc w:val="center"/>
            </w:pPr>
            <w:r>
              <w:t>1,2</w:t>
            </w:r>
          </w:p>
        </w:tc>
      </w:tr>
      <w:tr w:rsidR="00417CF8">
        <w:tc>
          <w:tcPr>
            <w:tcW w:w="3855" w:type="dxa"/>
          </w:tcPr>
          <w:p w:rsidR="00417CF8" w:rsidRDefault="00417CF8">
            <w:pPr>
              <w:pStyle w:val="ConsPlusNormal"/>
            </w:pPr>
            <w:r>
              <w:lastRenderedPageBreak/>
              <w:t>Кара-Тюрек</w:t>
            </w:r>
          </w:p>
        </w:tc>
        <w:tc>
          <w:tcPr>
            <w:tcW w:w="2721" w:type="dxa"/>
          </w:tcPr>
          <w:p w:rsidR="00417CF8" w:rsidRDefault="00417CF8">
            <w:pPr>
              <w:pStyle w:val="ConsPlusNormal"/>
              <w:jc w:val="center"/>
            </w:pPr>
            <w:r>
              <w:t>-39,8</w:t>
            </w:r>
          </w:p>
        </w:tc>
        <w:tc>
          <w:tcPr>
            <w:tcW w:w="2551" w:type="dxa"/>
          </w:tcPr>
          <w:p w:rsidR="00417CF8" w:rsidRDefault="00417CF8">
            <w:pPr>
              <w:pStyle w:val="ConsPlusNormal"/>
              <w:jc w:val="center"/>
            </w:pPr>
            <w:r>
              <w:t>1,1</w:t>
            </w:r>
          </w:p>
        </w:tc>
      </w:tr>
      <w:tr w:rsidR="00417CF8">
        <w:tc>
          <w:tcPr>
            <w:tcW w:w="3855" w:type="dxa"/>
          </w:tcPr>
          <w:p w:rsidR="00417CF8" w:rsidRDefault="00417CF8">
            <w:pPr>
              <w:pStyle w:val="ConsPlusNormal"/>
            </w:pPr>
            <w:r>
              <w:t>Анапа, МГ</w:t>
            </w:r>
          </w:p>
        </w:tc>
        <w:tc>
          <w:tcPr>
            <w:tcW w:w="2721" w:type="dxa"/>
          </w:tcPr>
          <w:p w:rsidR="00417CF8" w:rsidRDefault="00417CF8">
            <w:pPr>
              <w:pStyle w:val="ConsPlusNormal"/>
              <w:jc w:val="center"/>
            </w:pPr>
            <w:r>
              <w:t>-22,8</w:t>
            </w:r>
          </w:p>
        </w:tc>
        <w:tc>
          <w:tcPr>
            <w:tcW w:w="2551" w:type="dxa"/>
          </w:tcPr>
          <w:p w:rsidR="00417CF8" w:rsidRDefault="00417CF8">
            <w:pPr>
              <w:pStyle w:val="ConsPlusNormal"/>
              <w:jc w:val="center"/>
            </w:pPr>
            <w:r>
              <w:t>1,2</w:t>
            </w:r>
          </w:p>
        </w:tc>
      </w:tr>
      <w:tr w:rsidR="00417CF8">
        <w:tc>
          <w:tcPr>
            <w:tcW w:w="3855" w:type="dxa"/>
          </w:tcPr>
          <w:p w:rsidR="00417CF8" w:rsidRDefault="00417CF8">
            <w:pPr>
              <w:pStyle w:val="ConsPlusNormal"/>
            </w:pPr>
            <w:r>
              <w:t>Шаджатмаз</w:t>
            </w:r>
          </w:p>
        </w:tc>
        <w:tc>
          <w:tcPr>
            <w:tcW w:w="2721" w:type="dxa"/>
          </w:tcPr>
          <w:p w:rsidR="00417CF8" w:rsidRDefault="00417CF8">
            <w:pPr>
              <w:pStyle w:val="ConsPlusNormal"/>
              <w:jc w:val="center"/>
            </w:pPr>
            <w:r>
              <w:t>-26,5</w:t>
            </w:r>
          </w:p>
        </w:tc>
        <w:tc>
          <w:tcPr>
            <w:tcW w:w="2551" w:type="dxa"/>
          </w:tcPr>
          <w:p w:rsidR="00417CF8" w:rsidRDefault="00417CF8">
            <w:pPr>
              <w:pStyle w:val="ConsPlusNormal"/>
              <w:jc w:val="center"/>
            </w:pPr>
            <w:r>
              <w:t>1,2</w:t>
            </w:r>
          </w:p>
        </w:tc>
      </w:tr>
      <w:tr w:rsidR="00417CF8">
        <w:tblPrEx>
          <w:tblBorders>
            <w:insideH w:val="nil"/>
          </w:tblBorders>
        </w:tblPrEx>
        <w:tc>
          <w:tcPr>
            <w:tcW w:w="3855" w:type="dxa"/>
            <w:tcBorders>
              <w:bottom w:val="nil"/>
            </w:tcBorders>
          </w:tcPr>
          <w:p w:rsidR="00417CF8" w:rsidRDefault="00417CF8">
            <w:pPr>
              <w:pStyle w:val="ConsPlusNormal"/>
            </w:pPr>
            <w:r>
              <w:t>Теберда</w:t>
            </w:r>
          </w:p>
        </w:tc>
        <w:tc>
          <w:tcPr>
            <w:tcW w:w="2721" w:type="dxa"/>
            <w:tcBorders>
              <w:bottom w:val="nil"/>
            </w:tcBorders>
          </w:tcPr>
          <w:p w:rsidR="00417CF8" w:rsidRDefault="00417CF8">
            <w:pPr>
              <w:pStyle w:val="ConsPlusNormal"/>
              <w:jc w:val="center"/>
            </w:pPr>
            <w:r>
              <w:t>-26,5</w:t>
            </w:r>
          </w:p>
        </w:tc>
        <w:tc>
          <w:tcPr>
            <w:tcW w:w="2551" w:type="dxa"/>
            <w:tcBorders>
              <w:bottom w:val="nil"/>
            </w:tcBorders>
          </w:tcPr>
          <w:p w:rsidR="00417CF8" w:rsidRDefault="00417CF8">
            <w:pPr>
              <w:pStyle w:val="ConsPlusNormal"/>
              <w:jc w:val="center"/>
            </w:pPr>
            <w:r>
              <w:t>1,1</w:t>
            </w:r>
          </w:p>
        </w:tc>
      </w:tr>
      <w:tr w:rsidR="00417CF8">
        <w:tblPrEx>
          <w:tblBorders>
            <w:insideH w:val="nil"/>
          </w:tblBorders>
        </w:tblPrEx>
        <w:tc>
          <w:tcPr>
            <w:tcW w:w="9127" w:type="dxa"/>
            <w:gridSpan w:val="3"/>
            <w:tcBorders>
              <w:top w:val="nil"/>
            </w:tcBorders>
          </w:tcPr>
          <w:p w:rsidR="00417CF8" w:rsidRDefault="00417CF8">
            <w:pPr>
              <w:pStyle w:val="ConsPlusNormal"/>
              <w:jc w:val="both"/>
            </w:pPr>
            <w:r>
              <w:t xml:space="preserve">(в ред. </w:t>
            </w:r>
            <w:hyperlink r:id="rId213">
              <w:r>
                <w:rPr>
                  <w:color w:val="0000FF"/>
                </w:rPr>
                <w:t>Изменения N 1</w:t>
              </w:r>
            </w:hyperlink>
            <w:r>
              <w:t>, утв. Приказом Минстроя России от 20.11.2019 N 706/пр)</w:t>
            </w:r>
          </w:p>
        </w:tc>
      </w:tr>
      <w:tr w:rsidR="00417CF8">
        <w:tc>
          <w:tcPr>
            <w:tcW w:w="9127" w:type="dxa"/>
            <w:gridSpan w:val="3"/>
          </w:tcPr>
          <w:p w:rsidR="00417CF8" w:rsidRDefault="00417CF8">
            <w:pPr>
              <w:pStyle w:val="ConsPlusNormal"/>
              <w:ind w:firstLine="283"/>
              <w:jc w:val="both"/>
            </w:pPr>
            <w:r>
              <w:t xml:space="preserve">Примечание - </w:t>
            </w:r>
            <w:r>
              <w:rPr>
                <w:i/>
              </w:rPr>
              <w:t>T</w:t>
            </w:r>
            <w:r>
              <w:rPr>
                <w:vertAlign w:val="subscript"/>
              </w:rPr>
              <w:t>max,50</w:t>
            </w:r>
            <w:r>
              <w:t xml:space="preserve"> - превышаемое один раз в 50 лет значение минимальной температуры воздуха, °C.</w:t>
            </w:r>
          </w:p>
        </w:tc>
      </w:tr>
    </w:tbl>
    <w:p w:rsidR="00417CF8" w:rsidRDefault="00417CF8">
      <w:pPr>
        <w:pStyle w:val="ConsPlusNormal"/>
        <w:jc w:val="both"/>
      </w:pPr>
      <w:r>
        <w:t xml:space="preserve">(в ред. </w:t>
      </w:r>
      <w:hyperlink r:id="rId214">
        <w:r>
          <w:rPr>
            <w:color w:val="0000FF"/>
          </w:rPr>
          <w:t>Изменения N 1</w:t>
        </w:r>
      </w:hyperlink>
      <w:r>
        <w:t>, утв. Приказом Минстроя России от 20.11.2019 N 706/пр)</w:t>
      </w: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right"/>
        <w:outlineLvl w:val="0"/>
      </w:pPr>
      <w:r>
        <w:rPr>
          <w:b/>
        </w:rPr>
        <w:t>Приложение Б</w:t>
      </w:r>
    </w:p>
    <w:p w:rsidR="00417CF8" w:rsidRDefault="00417CF8">
      <w:pPr>
        <w:pStyle w:val="ConsPlusNormal"/>
        <w:jc w:val="both"/>
      </w:pPr>
    </w:p>
    <w:p w:rsidR="00417CF8" w:rsidRDefault="00417CF8">
      <w:pPr>
        <w:pStyle w:val="ConsPlusTitle"/>
        <w:jc w:val="center"/>
      </w:pPr>
      <w:r>
        <w:t>ДОПОЛНИТЕЛЬНЫЕ КОЭФФИЦИЕНТЫ УСЛОВИЙ РАБОТЫ</w:t>
      </w:r>
    </w:p>
    <w:p w:rsidR="00417CF8" w:rsidRDefault="00417CF8">
      <w:pPr>
        <w:pStyle w:val="ConsPlusTitle"/>
        <w:jc w:val="center"/>
      </w:pPr>
      <w:r>
        <w:t>ДЛЯ ЖЕЛЕЗОБЕТОННЫХ И СТАЛЬНЫХ КОНСТРУКЦИЙ</w:t>
      </w:r>
    </w:p>
    <w:p w:rsidR="00417CF8" w:rsidRDefault="00417CF8">
      <w:pPr>
        <w:pStyle w:val="ConsPlusTitle"/>
        <w:jc w:val="center"/>
      </w:pPr>
      <w:r>
        <w:t>ПРИ АВАРИЙНОЙ РАСЧЕТНОЙ СИТУАЦИИ</w:t>
      </w:r>
    </w:p>
    <w:p w:rsidR="00417CF8" w:rsidRDefault="00417CF8">
      <w:pPr>
        <w:pStyle w:val="ConsPlusNormal"/>
        <w:jc w:val="both"/>
      </w:pPr>
    </w:p>
    <w:p w:rsidR="00417CF8" w:rsidRDefault="00417CF8">
      <w:pPr>
        <w:pStyle w:val="ConsPlusNormal"/>
        <w:ind w:firstLine="540"/>
        <w:jc w:val="both"/>
      </w:pPr>
      <w:r>
        <w:t xml:space="preserve">Приложение Б исключено с 28.01.2022. - </w:t>
      </w:r>
      <w:hyperlink r:id="rId215">
        <w:r>
          <w:rPr>
            <w:color w:val="0000FF"/>
          </w:rPr>
          <w:t>Изменение N 2</w:t>
        </w:r>
      </w:hyperlink>
      <w:r>
        <w:t>, утв. Приказом Минстроя России от 27.12.2021 N 1020/пр.</w:t>
      </w: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right"/>
        <w:outlineLvl w:val="0"/>
      </w:pPr>
      <w:r>
        <w:rPr>
          <w:b/>
        </w:rPr>
        <w:t>Приложение В</w:t>
      </w:r>
    </w:p>
    <w:p w:rsidR="00417CF8" w:rsidRDefault="00417CF8">
      <w:pPr>
        <w:pStyle w:val="ConsPlusNormal"/>
        <w:jc w:val="both"/>
      </w:pPr>
    </w:p>
    <w:p w:rsidR="00417CF8" w:rsidRDefault="00417CF8">
      <w:pPr>
        <w:pStyle w:val="ConsPlusTitle"/>
        <w:jc w:val="center"/>
      </w:pPr>
      <w:bookmarkStart w:id="43" w:name="P1137"/>
      <w:bookmarkEnd w:id="43"/>
      <w:r>
        <w:t>ДОПОЛНИТЕЛЬНЫЕ КОЭФФИЦИЕНТЫ УСЛОВИЙ РАБОТЫ</w:t>
      </w:r>
    </w:p>
    <w:p w:rsidR="00417CF8" w:rsidRDefault="00417CF8">
      <w:pPr>
        <w:pStyle w:val="ConsPlusTitle"/>
        <w:jc w:val="center"/>
      </w:pPr>
      <w:r>
        <w:t>ДЛЯ БОЛЬШЕПРОЛЕТНЫХ СООРУЖЕНИЙ</w:t>
      </w:r>
    </w:p>
    <w:p w:rsidR="00417CF8" w:rsidRDefault="00417CF8">
      <w:pPr>
        <w:pStyle w:val="ConsPlusNormal"/>
        <w:jc w:val="both"/>
      </w:pPr>
    </w:p>
    <w:p w:rsidR="00417CF8" w:rsidRDefault="00417CF8">
      <w:pPr>
        <w:pStyle w:val="ConsPlusNormal"/>
        <w:ind w:firstLine="540"/>
        <w:jc w:val="both"/>
      </w:pPr>
      <w:r>
        <w:t>Дополнительные коэффициенты условий работы для большепролетных сооружений, для которых не выполняются расчеты на прогрессирующее обрушение, следует принимать по таблице В.1.</w:t>
      </w:r>
    </w:p>
    <w:p w:rsidR="00417CF8" w:rsidRDefault="00417CF8">
      <w:pPr>
        <w:pStyle w:val="ConsPlusNormal"/>
        <w:jc w:val="both"/>
      </w:pPr>
    </w:p>
    <w:p w:rsidR="00417CF8" w:rsidRDefault="00417CF8">
      <w:pPr>
        <w:pStyle w:val="ConsPlusNormal"/>
        <w:jc w:val="right"/>
      </w:pPr>
      <w:r>
        <w:t>Таблица В.1</w:t>
      </w:r>
    </w:p>
    <w:p w:rsidR="00417CF8" w:rsidRDefault="00417CF8">
      <w:pPr>
        <w:pStyle w:val="ConsPlusNormal"/>
        <w:jc w:val="both"/>
      </w:pPr>
    </w:p>
    <w:p w:rsidR="00417CF8" w:rsidRDefault="00417CF8">
      <w:pPr>
        <w:pStyle w:val="ConsPlusNormal"/>
        <w:jc w:val="center"/>
      </w:pPr>
      <w:r>
        <w:t>Дополнительные коэффициенты условий работы </w:t>
      </w:r>
      <w:r>
        <w:rPr>
          <w:noProof/>
          <w:position w:val="-8"/>
        </w:rPr>
        <w:drawing>
          <wp:inline distT="0" distB="0" distL="0" distR="0">
            <wp:extent cx="33528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p>
    <w:p w:rsidR="00417CF8" w:rsidRDefault="00417C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701"/>
        <w:gridCol w:w="907"/>
        <w:gridCol w:w="1134"/>
        <w:gridCol w:w="1247"/>
      </w:tblGrid>
      <w:tr w:rsidR="00417CF8">
        <w:tc>
          <w:tcPr>
            <w:tcW w:w="4082" w:type="dxa"/>
            <w:vMerge w:val="restart"/>
            <w:vAlign w:val="center"/>
          </w:tcPr>
          <w:p w:rsidR="00417CF8" w:rsidRDefault="00417CF8">
            <w:pPr>
              <w:pStyle w:val="ConsPlusNormal"/>
              <w:jc w:val="center"/>
            </w:pPr>
            <w:r>
              <w:t>Ключевые элементы конструкции</w:t>
            </w:r>
          </w:p>
        </w:tc>
        <w:tc>
          <w:tcPr>
            <w:tcW w:w="1701" w:type="dxa"/>
            <w:vMerge w:val="restart"/>
            <w:vAlign w:val="center"/>
          </w:tcPr>
          <w:p w:rsidR="00417CF8" w:rsidRDefault="00417CF8">
            <w:pPr>
              <w:pStyle w:val="ConsPlusNormal"/>
              <w:jc w:val="center"/>
            </w:pPr>
            <w:r>
              <w:t>Пролет, м</w:t>
            </w:r>
          </w:p>
        </w:tc>
        <w:tc>
          <w:tcPr>
            <w:tcW w:w="3288" w:type="dxa"/>
            <w:gridSpan w:val="3"/>
            <w:vAlign w:val="center"/>
          </w:tcPr>
          <w:p w:rsidR="00417CF8" w:rsidRDefault="00417CF8">
            <w:pPr>
              <w:pStyle w:val="ConsPlusNormal"/>
              <w:jc w:val="center"/>
            </w:pPr>
            <w:r>
              <w:t xml:space="preserve">Дополнительные коэффициенты условий работы </w:t>
            </w:r>
            <w:r>
              <w:rPr>
                <w:noProof/>
                <w:position w:val="-8"/>
              </w:rPr>
              <w:drawing>
                <wp:inline distT="0" distB="0" distL="0" distR="0">
                  <wp:extent cx="33528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в зависимости от расчетного срока эксплуатации сооружения</w:t>
            </w:r>
          </w:p>
        </w:tc>
      </w:tr>
      <w:tr w:rsidR="00417CF8">
        <w:tc>
          <w:tcPr>
            <w:tcW w:w="4082" w:type="dxa"/>
            <w:vMerge/>
          </w:tcPr>
          <w:p w:rsidR="00417CF8" w:rsidRDefault="00417CF8">
            <w:pPr>
              <w:pStyle w:val="ConsPlusNormal"/>
            </w:pPr>
          </w:p>
        </w:tc>
        <w:tc>
          <w:tcPr>
            <w:tcW w:w="1701" w:type="dxa"/>
            <w:vMerge/>
          </w:tcPr>
          <w:p w:rsidR="00417CF8" w:rsidRDefault="00417CF8">
            <w:pPr>
              <w:pStyle w:val="ConsPlusNormal"/>
            </w:pPr>
          </w:p>
        </w:tc>
        <w:tc>
          <w:tcPr>
            <w:tcW w:w="907" w:type="dxa"/>
            <w:vAlign w:val="center"/>
          </w:tcPr>
          <w:p w:rsidR="00417CF8" w:rsidRDefault="00417CF8">
            <w:pPr>
              <w:pStyle w:val="ConsPlusNormal"/>
              <w:jc w:val="center"/>
            </w:pPr>
            <w:r>
              <w:t>До 50 лет</w:t>
            </w:r>
          </w:p>
        </w:tc>
        <w:tc>
          <w:tcPr>
            <w:tcW w:w="1134" w:type="dxa"/>
            <w:vAlign w:val="center"/>
          </w:tcPr>
          <w:p w:rsidR="00417CF8" w:rsidRDefault="00417CF8">
            <w:pPr>
              <w:pStyle w:val="ConsPlusNormal"/>
              <w:jc w:val="center"/>
            </w:pPr>
            <w:r>
              <w:t>От 50 до 75 лет</w:t>
            </w:r>
          </w:p>
        </w:tc>
        <w:tc>
          <w:tcPr>
            <w:tcW w:w="1247" w:type="dxa"/>
            <w:vAlign w:val="center"/>
          </w:tcPr>
          <w:p w:rsidR="00417CF8" w:rsidRDefault="00417CF8">
            <w:pPr>
              <w:pStyle w:val="ConsPlusNormal"/>
              <w:jc w:val="center"/>
            </w:pPr>
            <w:r>
              <w:t>Свыше 75 лет</w:t>
            </w:r>
          </w:p>
        </w:tc>
      </w:tr>
      <w:tr w:rsidR="00417CF8">
        <w:tc>
          <w:tcPr>
            <w:tcW w:w="4082" w:type="dxa"/>
            <w:vMerge w:val="restart"/>
          </w:tcPr>
          <w:p w:rsidR="00417CF8" w:rsidRDefault="00417CF8">
            <w:pPr>
              <w:pStyle w:val="ConsPlusNormal"/>
            </w:pPr>
            <w:r>
              <w:t xml:space="preserve">1 Сжатые и растянутые железобетонные </w:t>
            </w:r>
            <w:r>
              <w:lastRenderedPageBreak/>
              <w:t>и стальные опорные контуры оболочек покрытий</w:t>
            </w:r>
          </w:p>
        </w:tc>
        <w:tc>
          <w:tcPr>
            <w:tcW w:w="1701" w:type="dxa"/>
          </w:tcPr>
          <w:p w:rsidR="00417CF8" w:rsidRDefault="00417CF8">
            <w:pPr>
              <w:pStyle w:val="ConsPlusNormal"/>
              <w:jc w:val="center"/>
            </w:pPr>
            <w:r>
              <w:lastRenderedPageBreak/>
              <w:t>До 60</w:t>
            </w:r>
          </w:p>
        </w:tc>
        <w:tc>
          <w:tcPr>
            <w:tcW w:w="907" w:type="dxa"/>
          </w:tcPr>
          <w:p w:rsidR="00417CF8" w:rsidRDefault="00417CF8">
            <w:pPr>
              <w:pStyle w:val="ConsPlusNormal"/>
              <w:jc w:val="center"/>
            </w:pPr>
            <w:r>
              <w:t>1,0</w:t>
            </w:r>
          </w:p>
        </w:tc>
        <w:tc>
          <w:tcPr>
            <w:tcW w:w="1134" w:type="dxa"/>
          </w:tcPr>
          <w:p w:rsidR="00417CF8" w:rsidRDefault="00417CF8">
            <w:pPr>
              <w:pStyle w:val="ConsPlusNormal"/>
              <w:jc w:val="center"/>
            </w:pPr>
            <w:r>
              <w:t>0,95</w:t>
            </w:r>
          </w:p>
        </w:tc>
        <w:tc>
          <w:tcPr>
            <w:tcW w:w="1247" w:type="dxa"/>
          </w:tcPr>
          <w:p w:rsidR="00417CF8" w:rsidRDefault="00417CF8">
            <w:pPr>
              <w:pStyle w:val="ConsPlusNormal"/>
              <w:jc w:val="center"/>
            </w:pPr>
            <w:r>
              <w:t>0,9</w:t>
            </w:r>
          </w:p>
        </w:tc>
      </w:tr>
      <w:tr w:rsidR="00417CF8">
        <w:tc>
          <w:tcPr>
            <w:tcW w:w="4082" w:type="dxa"/>
            <w:vMerge/>
          </w:tcPr>
          <w:p w:rsidR="00417CF8" w:rsidRDefault="00417CF8">
            <w:pPr>
              <w:pStyle w:val="ConsPlusNormal"/>
            </w:pPr>
          </w:p>
        </w:tc>
        <w:tc>
          <w:tcPr>
            <w:tcW w:w="1701" w:type="dxa"/>
          </w:tcPr>
          <w:p w:rsidR="00417CF8" w:rsidRDefault="00417CF8">
            <w:pPr>
              <w:pStyle w:val="ConsPlusNormal"/>
              <w:jc w:val="center"/>
            </w:pPr>
            <w:r>
              <w:t>От 60 до 100</w:t>
            </w:r>
          </w:p>
        </w:tc>
        <w:tc>
          <w:tcPr>
            <w:tcW w:w="907" w:type="dxa"/>
          </w:tcPr>
          <w:p w:rsidR="00417CF8" w:rsidRDefault="00417CF8">
            <w:pPr>
              <w:pStyle w:val="ConsPlusNormal"/>
              <w:jc w:val="center"/>
            </w:pPr>
            <w:r>
              <w:t>0,95</w:t>
            </w:r>
          </w:p>
        </w:tc>
        <w:tc>
          <w:tcPr>
            <w:tcW w:w="1134" w:type="dxa"/>
          </w:tcPr>
          <w:p w:rsidR="00417CF8" w:rsidRDefault="00417CF8">
            <w:pPr>
              <w:pStyle w:val="ConsPlusNormal"/>
              <w:jc w:val="center"/>
            </w:pPr>
            <w:r>
              <w:t>0,9</w:t>
            </w:r>
          </w:p>
        </w:tc>
        <w:tc>
          <w:tcPr>
            <w:tcW w:w="1247" w:type="dxa"/>
          </w:tcPr>
          <w:p w:rsidR="00417CF8" w:rsidRDefault="00417CF8">
            <w:pPr>
              <w:pStyle w:val="ConsPlusNormal"/>
              <w:jc w:val="center"/>
            </w:pPr>
            <w:r>
              <w:t>0,85</w:t>
            </w:r>
          </w:p>
        </w:tc>
      </w:tr>
      <w:tr w:rsidR="00417CF8">
        <w:tc>
          <w:tcPr>
            <w:tcW w:w="4082" w:type="dxa"/>
            <w:vMerge/>
          </w:tcPr>
          <w:p w:rsidR="00417CF8" w:rsidRDefault="00417CF8">
            <w:pPr>
              <w:pStyle w:val="ConsPlusNormal"/>
            </w:pPr>
          </w:p>
        </w:tc>
        <w:tc>
          <w:tcPr>
            <w:tcW w:w="1701" w:type="dxa"/>
          </w:tcPr>
          <w:p w:rsidR="00417CF8" w:rsidRDefault="00417CF8">
            <w:pPr>
              <w:pStyle w:val="ConsPlusNormal"/>
              <w:jc w:val="center"/>
            </w:pPr>
            <w:r>
              <w:t>Свыше 100</w:t>
            </w:r>
          </w:p>
        </w:tc>
        <w:tc>
          <w:tcPr>
            <w:tcW w:w="907" w:type="dxa"/>
          </w:tcPr>
          <w:p w:rsidR="00417CF8" w:rsidRDefault="00417CF8">
            <w:pPr>
              <w:pStyle w:val="ConsPlusNormal"/>
              <w:jc w:val="center"/>
            </w:pPr>
            <w:r>
              <w:t>0,9</w:t>
            </w:r>
          </w:p>
        </w:tc>
        <w:tc>
          <w:tcPr>
            <w:tcW w:w="1134" w:type="dxa"/>
          </w:tcPr>
          <w:p w:rsidR="00417CF8" w:rsidRDefault="00417CF8">
            <w:pPr>
              <w:pStyle w:val="ConsPlusNormal"/>
              <w:jc w:val="center"/>
            </w:pPr>
            <w:r>
              <w:t>0,85</w:t>
            </w:r>
          </w:p>
        </w:tc>
        <w:tc>
          <w:tcPr>
            <w:tcW w:w="1247" w:type="dxa"/>
          </w:tcPr>
          <w:p w:rsidR="00417CF8" w:rsidRDefault="00417CF8">
            <w:pPr>
              <w:pStyle w:val="ConsPlusNormal"/>
              <w:jc w:val="center"/>
            </w:pPr>
            <w:r>
              <w:t>0,8</w:t>
            </w:r>
          </w:p>
        </w:tc>
      </w:tr>
      <w:tr w:rsidR="00417CF8">
        <w:tc>
          <w:tcPr>
            <w:tcW w:w="4082" w:type="dxa"/>
            <w:vMerge w:val="restart"/>
          </w:tcPr>
          <w:p w:rsidR="00417CF8" w:rsidRDefault="00417CF8">
            <w:pPr>
              <w:pStyle w:val="ConsPlusNormal"/>
            </w:pPr>
            <w:r>
              <w:t>2 Главные ванты и трос-подборы висячих покрытий</w:t>
            </w:r>
          </w:p>
        </w:tc>
        <w:tc>
          <w:tcPr>
            <w:tcW w:w="1701" w:type="dxa"/>
          </w:tcPr>
          <w:p w:rsidR="00417CF8" w:rsidRDefault="00417CF8">
            <w:pPr>
              <w:pStyle w:val="ConsPlusNormal"/>
              <w:jc w:val="center"/>
            </w:pPr>
            <w:r>
              <w:t>До 60</w:t>
            </w:r>
          </w:p>
        </w:tc>
        <w:tc>
          <w:tcPr>
            <w:tcW w:w="907" w:type="dxa"/>
          </w:tcPr>
          <w:p w:rsidR="00417CF8" w:rsidRDefault="00417CF8">
            <w:pPr>
              <w:pStyle w:val="ConsPlusNormal"/>
              <w:jc w:val="center"/>
            </w:pPr>
            <w:r>
              <w:t>1,0</w:t>
            </w:r>
          </w:p>
        </w:tc>
        <w:tc>
          <w:tcPr>
            <w:tcW w:w="1134" w:type="dxa"/>
          </w:tcPr>
          <w:p w:rsidR="00417CF8" w:rsidRDefault="00417CF8">
            <w:pPr>
              <w:pStyle w:val="ConsPlusNormal"/>
              <w:jc w:val="center"/>
            </w:pPr>
            <w:r>
              <w:t>0,95</w:t>
            </w:r>
          </w:p>
        </w:tc>
        <w:tc>
          <w:tcPr>
            <w:tcW w:w="1247" w:type="dxa"/>
          </w:tcPr>
          <w:p w:rsidR="00417CF8" w:rsidRDefault="00417CF8">
            <w:pPr>
              <w:pStyle w:val="ConsPlusNormal"/>
              <w:jc w:val="center"/>
            </w:pPr>
            <w:r>
              <w:t>0,9</w:t>
            </w:r>
          </w:p>
        </w:tc>
      </w:tr>
      <w:tr w:rsidR="00417CF8">
        <w:tc>
          <w:tcPr>
            <w:tcW w:w="4082" w:type="dxa"/>
            <w:vMerge/>
          </w:tcPr>
          <w:p w:rsidR="00417CF8" w:rsidRDefault="00417CF8">
            <w:pPr>
              <w:pStyle w:val="ConsPlusNormal"/>
            </w:pPr>
          </w:p>
        </w:tc>
        <w:tc>
          <w:tcPr>
            <w:tcW w:w="1701" w:type="dxa"/>
          </w:tcPr>
          <w:p w:rsidR="00417CF8" w:rsidRDefault="00417CF8">
            <w:pPr>
              <w:pStyle w:val="ConsPlusNormal"/>
              <w:jc w:val="center"/>
            </w:pPr>
            <w:r>
              <w:t>От 60 до 100</w:t>
            </w:r>
          </w:p>
        </w:tc>
        <w:tc>
          <w:tcPr>
            <w:tcW w:w="907" w:type="dxa"/>
          </w:tcPr>
          <w:p w:rsidR="00417CF8" w:rsidRDefault="00417CF8">
            <w:pPr>
              <w:pStyle w:val="ConsPlusNormal"/>
              <w:jc w:val="center"/>
            </w:pPr>
            <w:r>
              <w:t>0,95</w:t>
            </w:r>
          </w:p>
        </w:tc>
        <w:tc>
          <w:tcPr>
            <w:tcW w:w="1134" w:type="dxa"/>
          </w:tcPr>
          <w:p w:rsidR="00417CF8" w:rsidRDefault="00417CF8">
            <w:pPr>
              <w:pStyle w:val="ConsPlusNormal"/>
              <w:jc w:val="center"/>
            </w:pPr>
            <w:r>
              <w:t>0,9</w:t>
            </w:r>
          </w:p>
        </w:tc>
        <w:tc>
          <w:tcPr>
            <w:tcW w:w="1247" w:type="dxa"/>
          </w:tcPr>
          <w:p w:rsidR="00417CF8" w:rsidRDefault="00417CF8">
            <w:pPr>
              <w:pStyle w:val="ConsPlusNormal"/>
              <w:jc w:val="center"/>
            </w:pPr>
            <w:r>
              <w:t>0,85</w:t>
            </w:r>
          </w:p>
        </w:tc>
      </w:tr>
      <w:tr w:rsidR="00417CF8">
        <w:tc>
          <w:tcPr>
            <w:tcW w:w="4082" w:type="dxa"/>
            <w:vMerge/>
          </w:tcPr>
          <w:p w:rsidR="00417CF8" w:rsidRDefault="00417CF8">
            <w:pPr>
              <w:pStyle w:val="ConsPlusNormal"/>
            </w:pPr>
          </w:p>
        </w:tc>
        <w:tc>
          <w:tcPr>
            <w:tcW w:w="1701" w:type="dxa"/>
          </w:tcPr>
          <w:p w:rsidR="00417CF8" w:rsidRDefault="00417CF8">
            <w:pPr>
              <w:pStyle w:val="ConsPlusNormal"/>
              <w:jc w:val="center"/>
            </w:pPr>
            <w:r>
              <w:t>Свыше 100</w:t>
            </w:r>
          </w:p>
        </w:tc>
        <w:tc>
          <w:tcPr>
            <w:tcW w:w="907" w:type="dxa"/>
          </w:tcPr>
          <w:p w:rsidR="00417CF8" w:rsidRDefault="00417CF8">
            <w:pPr>
              <w:pStyle w:val="ConsPlusNormal"/>
              <w:jc w:val="center"/>
            </w:pPr>
            <w:r>
              <w:t>0,9</w:t>
            </w:r>
          </w:p>
        </w:tc>
        <w:tc>
          <w:tcPr>
            <w:tcW w:w="1134" w:type="dxa"/>
          </w:tcPr>
          <w:p w:rsidR="00417CF8" w:rsidRDefault="00417CF8">
            <w:pPr>
              <w:pStyle w:val="ConsPlusNormal"/>
              <w:jc w:val="center"/>
            </w:pPr>
            <w:r>
              <w:t>0,85</w:t>
            </w:r>
          </w:p>
        </w:tc>
        <w:tc>
          <w:tcPr>
            <w:tcW w:w="1247" w:type="dxa"/>
          </w:tcPr>
          <w:p w:rsidR="00417CF8" w:rsidRDefault="00417CF8">
            <w:pPr>
              <w:pStyle w:val="ConsPlusNormal"/>
              <w:jc w:val="center"/>
            </w:pPr>
            <w:r>
              <w:t>0,8</w:t>
            </w:r>
          </w:p>
        </w:tc>
      </w:tr>
      <w:tr w:rsidR="00417CF8">
        <w:tc>
          <w:tcPr>
            <w:tcW w:w="4082" w:type="dxa"/>
            <w:vMerge w:val="restart"/>
          </w:tcPr>
          <w:p w:rsidR="00417CF8" w:rsidRDefault="00417CF8">
            <w:pPr>
              <w:pStyle w:val="ConsPlusNormal"/>
            </w:pPr>
            <w:r>
              <w:t>3 Пилоны (стойки) и оттяжки от пилонов (стоек)</w:t>
            </w:r>
          </w:p>
        </w:tc>
        <w:tc>
          <w:tcPr>
            <w:tcW w:w="1701" w:type="dxa"/>
          </w:tcPr>
          <w:p w:rsidR="00417CF8" w:rsidRDefault="00417CF8">
            <w:pPr>
              <w:pStyle w:val="ConsPlusNormal"/>
              <w:jc w:val="center"/>
            </w:pPr>
            <w:r>
              <w:t>До 60</w:t>
            </w:r>
          </w:p>
        </w:tc>
        <w:tc>
          <w:tcPr>
            <w:tcW w:w="907" w:type="dxa"/>
          </w:tcPr>
          <w:p w:rsidR="00417CF8" w:rsidRDefault="00417CF8">
            <w:pPr>
              <w:pStyle w:val="ConsPlusNormal"/>
              <w:jc w:val="center"/>
            </w:pPr>
            <w:r>
              <w:t>1,0</w:t>
            </w:r>
          </w:p>
        </w:tc>
        <w:tc>
          <w:tcPr>
            <w:tcW w:w="1134" w:type="dxa"/>
          </w:tcPr>
          <w:p w:rsidR="00417CF8" w:rsidRDefault="00417CF8">
            <w:pPr>
              <w:pStyle w:val="ConsPlusNormal"/>
              <w:jc w:val="center"/>
            </w:pPr>
            <w:r>
              <w:t>0,95</w:t>
            </w:r>
          </w:p>
        </w:tc>
        <w:tc>
          <w:tcPr>
            <w:tcW w:w="1247" w:type="dxa"/>
          </w:tcPr>
          <w:p w:rsidR="00417CF8" w:rsidRDefault="00417CF8">
            <w:pPr>
              <w:pStyle w:val="ConsPlusNormal"/>
              <w:jc w:val="center"/>
            </w:pPr>
            <w:r>
              <w:t>0,9</w:t>
            </w:r>
          </w:p>
        </w:tc>
      </w:tr>
      <w:tr w:rsidR="00417CF8">
        <w:tc>
          <w:tcPr>
            <w:tcW w:w="4082" w:type="dxa"/>
            <w:vMerge/>
          </w:tcPr>
          <w:p w:rsidR="00417CF8" w:rsidRDefault="00417CF8">
            <w:pPr>
              <w:pStyle w:val="ConsPlusNormal"/>
            </w:pPr>
          </w:p>
        </w:tc>
        <w:tc>
          <w:tcPr>
            <w:tcW w:w="1701" w:type="dxa"/>
          </w:tcPr>
          <w:p w:rsidR="00417CF8" w:rsidRDefault="00417CF8">
            <w:pPr>
              <w:pStyle w:val="ConsPlusNormal"/>
              <w:jc w:val="center"/>
            </w:pPr>
            <w:r>
              <w:t>От 60 до 100</w:t>
            </w:r>
          </w:p>
        </w:tc>
        <w:tc>
          <w:tcPr>
            <w:tcW w:w="907" w:type="dxa"/>
          </w:tcPr>
          <w:p w:rsidR="00417CF8" w:rsidRDefault="00417CF8">
            <w:pPr>
              <w:pStyle w:val="ConsPlusNormal"/>
              <w:jc w:val="center"/>
            </w:pPr>
            <w:r>
              <w:t>0,95</w:t>
            </w:r>
          </w:p>
        </w:tc>
        <w:tc>
          <w:tcPr>
            <w:tcW w:w="1134" w:type="dxa"/>
          </w:tcPr>
          <w:p w:rsidR="00417CF8" w:rsidRDefault="00417CF8">
            <w:pPr>
              <w:pStyle w:val="ConsPlusNormal"/>
              <w:jc w:val="center"/>
            </w:pPr>
            <w:r>
              <w:t>0,9</w:t>
            </w:r>
          </w:p>
        </w:tc>
        <w:tc>
          <w:tcPr>
            <w:tcW w:w="1247" w:type="dxa"/>
          </w:tcPr>
          <w:p w:rsidR="00417CF8" w:rsidRDefault="00417CF8">
            <w:pPr>
              <w:pStyle w:val="ConsPlusNormal"/>
              <w:jc w:val="center"/>
            </w:pPr>
            <w:r>
              <w:t>0,85</w:t>
            </w:r>
          </w:p>
        </w:tc>
      </w:tr>
      <w:tr w:rsidR="00417CF8">
        <w:tc>
          <w:tcPr>
            <w:tcW w:w="4082" w:type="dxa"/>
            <w:vMerge/>
          </w:tcPr>
          <w:p w:rsidR="00417CF8" w:rsidRDefault="00417CF8">
            <w:pPr>
              <w:pStyle w:val="ConsPlusNormal"/>
            </w:pPr>
          </w:p>
        </w:tc>
        <w:tc>
          <w:tcPr>
            <w:tcW w:w="1701" w:type="dxa"/>
          </w:tcPr>
          <w:p w:rsidR="00417CF8" w:rsidRDefault="00417CF8">
            <w:pPr>
              <w:pStyle w:val="ConsPlusNormal"/>
              <w:jc w:val="center"/>
            </w:pPr>
            <w:r>
              <w:t>Свыше 100</w:t>
            </w:r>
          </w:p>
        </w:tc>
        <w:tc>
          <w:tcPr>
            <w:tcW w:w="907" w:type="dxa"/>
          </w:tcPr>
          <w:p w:rsidR="00417CF8" w:rsidRDefault="00417CF8">
            <w:pPr>
              <w:pStyle w:val="ConsPlusNormal"/>
              <w:jc w:val="center"/>
            </w:pPr>
            <w:r>
              <w:t>0,9</w:t>
            </w:r>
          </w:p>
        </w:tc>
        <w:tc>
          <w:tcPr>
            <w:tcW w:w="1134" w:type="dxa"/>
          </w:tcPr>
          <w:p w:rsidR="00417CF8" w:rsidRDefault="00417CF8">
            <w:pPr>
              <w:pStyle w:val="ConsPlusNormal"/>
              <w:jc w:val="center"/>
            </w:pPr>
            <w:r>
              <w:t>0,85</w:t>
            </w:r>
          </w:p>
        </w:tc>
        <w:tc>
          <w:tcPr>
            <w:tcW w:w="1247" w:type="dxa"/>
          </w:tcPr>
          <w:p w:rsidR="00417CF8" w:rsidRDefault="00417CF8">
            <w:pPr>
              <w:pStyle w:val="ConsPlusNormal"/>
              <w:jc w:val="center"/>
            </w:pPr>
            <w:r>
              <w:t>0,8</w:t>
            </w:r>
          </w:p>
        </w:tc>
      </w:tr>
      <w:tr w:rsidR="00417CF8">
        <w:tc>
          <w:tcPr>
            <w:tcW w:w="4082" w:type="dxa"/>
            <w:vMerge w:val="restart"/>
          </w:tcPr>
          <w:p w:rsidR="00417CF8" w:rsidRDefault="00417CF8">
            <w:pPr>
              <w:pStyle w:val="ConsPlusNormal"/>
            </w:pPr>
            <w:r>
              <w:t>4 Основные колонны (опоры) по периметру сооружения</w:t>
            </w:r>
          </w:p>
        </w:tc>
        <w:tc>
          <w:tcPr>
            <w:tcW w:w="1701" w:type="dxa"/>
          </w:tcPr>
          <w:p w:rsidR="00417CF8" w:rsidRDefault="00417CF8">
            <w:pPr>
              <w:pStyle w:val="ConsPlusNormal"/>
              <w:jc w:val="center"/>
            </w:pPr>
            <w:r>
              <w:t>До 60</w:t>
            </w:r>
          </w:p>
        </w:tc>
        <w:tc>
          <w:tcPr>
            <w:tcW w:w="907" w:type="dxa"/>
          </w:tcPr>
          <w:p w:rsidR="00417CF8" w:rsidRDefault="00417CF8">
            <w:pPr>
              <w:pStyle w:val="ConsPlusNormal"/>
              <w:jc w:val="center"/>
            </w:pPr>
            <w:r>
              <w:t>1,0</w:t>
            </w:r>
          </w:p>
        </w:tc>
        <w:tc>
          <w:tcPr>
            <w:tcW w:w="1134" w:type="dxa"/>
          </w:tcPr>
          <w:p w:rsidR="00417CF8" w:rsidRDefault="00417CF8">
            <w:pPr>
              <w:pStyle w:val="ConsPlusNormal"/>
              <w:jc w:val="center"/>
            </w:pPr>
            <w:r>
              <w:t>0,95</w:t>
            </w:r>
          </w:p>
        </w:tc>
        <w:tc>
          <w:tcPr>
            <w:tcW w:w="1247" w:type="dxa"/>
          </w:tcPr>
          <w:p w:rsidR="00417CF8" w:rsidRDefault="00417CF8">
            <w:pPr>
              <w:pStyle w:val="ConsPlusNormal"/>
              <w:jc w:val="center"/>
            </w:pPr>
            <w:r>
              <w:t>0,9</w:t>
            </w:r>
          </w:p>
        </w:tc>
      </w:tr>
      <w:tr w:rsidR="00417CF8">
        <w:tc>
          <w:tcPr>
            <w:tcW w:w="4082" w:type="dxa"/>
            <w:vMerge/>
          </w:tcPr>
          <w:p w:rsidR="00417CF8" w:rsidRDefault="00417CF8">
            <w:pPr>
              <w:pStyle w:val="ConsPlusNormal"/>
            </w:pPr>
          </w:p>
        </w:tc>
        <w:tc>
          <w:tcPr>
            <w:tcW w:w="1701" w:type="dxa"/>
          </w:tcPr>
          <w:p w:rsidR="00417CF8" w:rsidRDefault="00417CF8">
            <w:pPr>
              <w:pStyle w:val="ConsPlusNormal"/>
              <w:jc w:val="center"/>
            </w:pPr>
            <w:r>
              <w:t>От 60 до 100</w:t>
            </w:r>
          </w:p>
        </w:tc>
        <w:tc>
          <w:tcPr>
            <w:tcW w:w="907" w:type="dxa"/>
          </w:tcPr>
          <w:p w:rsidR="00417CF8" w:rsidRDefault="00417CF8">
            <w:pPr>
              <w:pStyle w:val="ConsPlusNormal"/>
              <w:jc w:val="center"/>
            </w:pPr>
            <w:r>
              <w:t>0,95</w:t>
            </w:r>
          </w:p>
        </w:tc>
        <w:tc>
          <w:tcPr>
            <w:tcW w:w="1134" w:type="dxa"/>
          </w:tcPr>
          <w:p w:rsidR="00417CF8" w:rsidRDefault="00417CF8">
            <w:pPr>
              <w:pStyle w:val="ConsPlusNormal"/>
              <w:jc w:val="center"/>
            </w:pPr>
            <w:r>
              <w:t>0,9</w:t>
            </w:r>
          </w:p>
        </w:tc>
        <w:tc>
          <w:tcPr>
            <w:tcW w:w="1247" w:type="dxa"/>
          </w:tcPr>
          <w:p w:rsidR="00417CF8" w:rsidRDefault="00417CF8">
            <w:pPr>
              <w:pStyle w:val="ConsPlusNormal"/>
              <w:jc w:val="center"/>
            </w:pPr>
            <w:r>
              <w:t>0,85</w:t>
            </w:r>
          </w:p>
        </w:tc>
      </w:tr>
      <w:tr w:rsidR="00417CF8">
        <w:tc>
          <w:tcPr>
            <w:tcW w:w="4082" w:type="dxa"/>
            <w:vMerge/>
          </w:tcPr>
          <w:p w:rsidR="00417CF8" w:rsidRDefault="00417CF8">
            <w:pPr>
              <w:pStyle w:val="ConsPlusNormal"/>
            </w:pPr>
          </w:p>
        </w:tc>
        <w:tc>
          <w:tcPr>
            <w:tcW w:w="1701" w:type="dxa"/>
          </w:tcPr>
          <w:p w:rsidR="00417CF8" w:rsidRDefault="00417CF8">
            <w:pPr>
              <w:pStyle w:val="ConsPlusNormal"/>
              <w:jc w:val="center"/>
            </w:pPr>
            <w:r>
              <w:t>Свыше 100</w:t>
            </w:r>
          </w:p>
        </w:tc>
        <w:tc>
          <w:tcPr>
            <w:tcW w:w="907" w:type="dxa"/>
          </w:tcPr>
          <w:p w:rsidR="00417CF8" w:rsidRDefault="00417CF8">
            <w:pPr>
              <w:pStyle w:val="ConsPlusNormal"/>
              <w:jc w:val="center"/>
            </w:pPr>
            <w:r>
              <w:t>0,9</w:t>
            </w:r>
          </w:p>
        </w:tc>
        <w:tc>
          <w:tcPr>
            <w:tcW w:w="1134" w:type="dxa"/>
          </w:tcPr>
          <w:p w:rsidR="00417CF8" w:rsidRDefault="00417CF8">
            <w:pPr>
              <w:pStyle w:val="ConsPlusNormal"/>
              <w:jc w:val="center"/>
            </w:pPr>
            <w:r>
              <w:t>0,85</w:t>
            </w:r>
          </w:p>
        </w:tc>
        <w:tc>
          <w:tcPr>
            <w:tcW w:w="1247" w:type="dxa"/>
          </w:tcPr>
          <w:p w:rsidR="00417CF8" w:rsidRDefault="00417CF8">
            <w:pPr>
              <w:pStyle w:val="ConsPlusNormal"/>
              <w:jc w:val="center"/>
            </w:pPr>
            <w:r>
              <w:t>0,8</w:t>
            </w:r>
          </w:p>
        </w:tc>
      </w:tr>
      <w:tr w:rsidR="00417CF8">
        <w:tc>
          <w:tcPr>
            <w:tcW w:w="4082" w:type="dxa"/>
            <w:vMerge w:val="restart"/>
          </w:tcPr>
          <w:p w:rsidR="00417CF8" w:rsidRDefault="00417CF8">
            <w:pPr>
              <w:pStyle w:val="ConsPlusNormal"/>
            </w:pPr>
            <w:r>
              <w:t>5 Основные несущие элементы пролетной конструкции (фермы, балки)</w:t>
            </w:r>
          </w:p>
        </w:tc>
        <w:tc>
          <w:tcPr>
            <w:tcW w:w="1701" w:type="dxa"/>
          </w:tcPr>
          <w:p w:rsidR="00417CF8" w:rsidRDefault="00417CF8">
            <w:pPr>
              <w:pStyle w:val="ConsPlusNormal"/>
              <w:jc w:val="center"/>
            </w:pPr>
            <w:r>
              <w:t>До 60</w:t>
            </w:r>
          </w:p>
        </w:tc>
        <w:tc>
          <w:tcPr>
            <w:tcW w:w="907" w:type="dxa"/>
          </w:tcPr>
          <w:p w:rsidR="00417CF8" w:rsidRDefault="00417CF8">
            <w:pPr>
              <w:pStyle w:val="ConsPlusNormal"/>
              <w:jc w:val="center"/>
            </w:pPr>
            <w:r>
              <w:t>1,0</w:t>
            </w:r>
          </w:p>
        </w:tc>
        <w:tc>
          <w:tcPr>
            <w:tcW w:w="1134" w:type="dxa"/>
          </w:tcPr>
          <w:p w:rsidR="00417CF8" w:rsidRDefault="00417CF8">
            <w:pPr>
              <w:pStyle w:val="ConsPlusNormal"/>
              <w:jc w:val="center"/>
            </w:pPr>
            <w:r>
              <w:t>1,0</w:t>
            </w:r>
          </w:p>
        </w:tc>
        <w:tc>
          <w:tcPr>
            <w:tcW w:w="1247" w:type="dxa"/>
          </w:tcPr>
          <w:p w:rsidR="00417CF8" w:rsidRDefault="00417CF8">
            <w:pPr>
              <w:pStyle w:val="ConsPlusNormal"/>
              <w:jc w:val="center"/>
            </w:pPr>
            <w:r>
              <w:t>1,0</w:t>
            </w:r>
          </w:p>
        </w:tc>
      </w:tr>
      <w:tr w:rsidR="00417CF8">
        <w:tc>
          <w:tcPr>
            <w:tcW w:w="4082" w:type="dxa"/>
            <w:vMerge/>
          </w:tcPr>
          <w:p w:rsidR="00417CF8" w:rsidRDefault="00417CF8">
            <w:pPr>
              <w:pStyle w:val="ConsPlusNormal"/>
            </w:pPr>
          </w:p>
        </w:tc>
        <w:tc>
          <w:tcPr>
            <w:tcW w:w="1701" w:type="dxa"/>
          </w:tcPr>
          <w:p w:rsidR="00417CF8" w:rsidRDefault="00417CF8">
            <w:pPr>
              <w:pStyle w:val="ConsPlusNormal"/>
              <w:jc w:val="center"/>
            </w:pPr>
            <w:r>
              <w:t>От 60 до 100</w:t>
            </w:r>
          </w:p>
        </w:tc>
        <w:tc>
          <w:tcPr>
            <w:tcW w:w="907" w:type="dxa"/>
          </w:tcPr>
          <w:p w:rsidR="00417CF8" w:rsidRDefault="00417CF8">
            <w:pPr>
              <w:pStyle w:val="ConsPlusNormal"/>
              <w:jc w:val="center"/>
            </w:pPr>
            <w:r>
              <w:t>0,95</w:t>
            </w:r>
          </w:p>
        </w:tc>
        <w:tc>
          <w:tcPr>
            <w:tcW w:w="1134" w:type="dxa"/>
          </w:tcPr>
          <w:p w:rsidR="00417CF8" w:rsidRDefault="00417CF8">
            <w:pPr>
              <w:pStyle w:val="ConsPlusNormal"/>
              <w:jc w:val="center"/>
            </w:pPr>
            <w:r>
              <w:t>0,95</w:t>
            </w:r>
          </w:p>
        </w:tc>
        <w:tc>
          <w:tcPr>
            <w:tcW w:w="1247" w:type="dxa"/>
          </w:tcPr>
          <w:p w:rsidR="00417CF8" w:rsidRDefault="00417CF8">
            <w:pPr>
              <w:pStyle w:val="ConsPlusNormal"/>
              <w:jc w:val="center"/>
            </w:pPr>
            <w:r>
              <w:t>0,95</w:t>
            </w:r>
          </w:p>
        </w:tc>
      </w:tr>
      <w:tr w:rsidR="00417CF8">
        <w:tc>
          <w:tcPr>
            <w:tcW w:w="4082" w:type="dxa"/>
            <w:vMerge/>
          </w:tcPr>
          <w:p w:rsidR="00417CF8" w:rsidRDefault="00417CF8">
            <w:pPr>
              <w:pStyle w:val="ConsPlusNormal"/>
            </w:pPr>
          </w:p>
        </w:tc>
        <w:tc>
          <w:tcPr>
            <w:tcW w:w="1701" w:type="dxa"/>
          </w:tcPr>
          <w:p w:rsidR="00417CF8" w:rsidRDefault="00417CF8">
            <w:pPr>
              <w:pStyle w:val="ConsPlusNormal"/>
              <w:jc w:val="center"/>
            </w:pPr>
            <w:r>
              <w:t>Свыше 100</w:t>
            </w:r>
          </w:p>
        </w:tc>
        <w:tc>
          <w:tcPr>
            <w:tcW w:w="907" w:type="dxa"/>
          </w:tcPr>
          <w:p w:rsidR="00417CF8" w:rsidRDefault="00417CF8">
            <w:pPr>
              <w:pStyle w:val="ConsPlusNormal"/>
              <w:jc w:val="center"/>
            </w:pPr>
            <w:r>
              <w:t>0,9</w:t>
            </w:r>
          </w:p>
        </w:tc>
        <w:tc>
          <w:tcPr>
            <w:tcW w:w="1134" w:type="dxa"/>
          </w:tcPr>
          <w:p w:rsidR="00417CF8" w:rsidRDefault="00417CF8">
            <w:pPr>
              <w:pStyle w:val="ConsPlusNormal"/>
              <w:jc w:val="center"/>
            </w:pPr>
            <w:r>
              <w:t>0,9</w:t>
            </w:r>
          </w:p>
        </w:tc>
        <w:tc>
          <w:tcPr>
            <w:tcW w:w="1247" w:type="dxa"/>
          </w:tcPr>
          <w:p w:rsidR="00417CF8" w:rsidRDefault="00417CF8">
            <w:pPr>
              <w:pStyle w:val="ConsPlusNormal"/>
              <w:jc w:val="center"/>
            </w:pPr>
            <w:r>
              <w:t>0,9</w:t>
            </w:r>
          </w:p>
        </w:tc>
      </w:tr>
      <w:tr w:rsidR="00417CF8">
        <w:tblPrEx>
          <w:tblBorders>
            <w:insideH w:val="nil"/>
          </w:tblBorders>
        </w:tblPrEx>
        <w:tc>
          <w:tcPr>
            <w:tcW w:w="9071" w:type="dxa"/>
            <w:gridSpan w:val="5"/>
            <w:tcBorders>
              <w:bottom w:val="nil"/>
            </w:tcBorders>
          </w:tcPr>
          <w:p w:rsidR="00417CF8" w:rsidRDefault="00417CF8">
            <w:pPr>
              <w:pStyle w:val="ConsPlusNormal"/>
              <w:ind w:firstLine="283"/>
              <w:jc w:val="both"/>
            </w:pPr>
            <w:r>
              <w:t>Примечания</w:t>
            </w:r>
          </w:p>
          <w:p w:rsidR="00417CF8" w:rsidRDefault="00417CF8">
            <w:pPr>
              <w:pStyle w:val="ConsPlusNormal"/>
              <w:ind w:firstLine="283"/>
              <w:jc w:val="both"/>
            </w:pPr>
            <w:r>
              <w:t xml:space="preserve">1 Исключено с 21.05.2020. - </w:t>
            </w:r>
            <w:hyperlink r:id="rId217">
              <w:r>
                <w:rPr>
                  <w:color w:val="0000FF"/>
                </w:rPr>
                <w:t>Изменение N 1</w:t>
              </w:r>
            </w:hyperlink>
            <w:r>
              <w:t>, утв. Приказом Минстроя России от 20.11.2019 N 706/пр.</w:t>
            </w:r>
          </w:p>
        </w:tc>
      </w:tr>
      <w:tr w:rsidR="00417CF8">
        <w:tc>
          <w:tcPr>
            <w:tcW w:w="9071" w:type="dxa"/>
            <w:gridSpan w:val="5"/>
          </w:tcPr>
          <w:p w:rsidR="00417CF8" w:rsidRDefault="00417CF8">
            <w:pPr>
              <w:pStyle w:val="ConsPlusNormal"/>
              <w:ind w:firstLine="283"/>
              <w:jc w:val="both"/>
            </w:pPr>
            <w:r>
              <w:t xml:space="preserve">2 Приведенные в настоящей таблице дополнительные коэффициенты условий работы </w:t>
            </w:r>
            <w:r>
              <w:rPr>
                <w:noProof/>
                <w:position w:val="-8"/>
              </w:rPr>
              <w:drawing>
                <wp:inline distT="0" distB="0" distL="0" distR="0">
                  <wp:extent cx="335280" cy="25146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следует учитывать только для основных сочетаний нагрузок одновременно с коэффициентом надежности по ответственности </w:t>
            </w:r>
            <w:r>
              <w:rPr>
                <w:noProof/>
                <w:position w:val="-8"/>
              </w:rPr>
              <w:drawing>
                <wp:inline distT="0" distB="0" distL="0" distR="0">
                  <wp:extent cx="176530" cy="25146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76530" cy="251460"/>
                          </a:xfrm>
                          <a:prstGeom prst="rect">
                            <a:avLst/>
                          </a:prstGeom>
                          <a:noFill/>
                          <a:ln>
                            <a:noFill/>
                          </a:ln>
                        </pic:spPr>
                      </pic:pic>
                    </a:graphicData>
                  </a:graphic>
                </wp:inline>
              </w:drawing>
            </w:r>
            <w:r>
              <w:t xml:space="preserve"> и коэффициентами условий работы элементов и соединений в соответствии с требованиями действующих нормативных документов.</w:t>
            </w:r>
          </w:p>
        </w:tc>
      </w:tr>
    </w:tbl>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right"/>
        <w:outlineLvl w:val="0"/>
      </w:pPr>
      <w:r>
        <w:rPr>
          <w:b/>
        </w:rPr>
        <w:t>Приложение Г</w:t>
      </w:r>
    </w:p>
    <w:p w:rsidR="00417CF8" w:rsidRDefault="00417CF8">
      <w:pPr>
        <w:pStyle w:val="ConsPlusNormal"/>
        <w:jc w:val="both"/>
      </w:pPr>
    </w:p>
    <w:p w:rsidR="00417CF8" w:rsidRDefault="00417CF8">
      <w:pPr>
        <w:pStyle w:val="ConsPlusTitle"/>
        <w:jc w:val="center"/>
      </w:pPr>
      <w:bookmarkStart w:id="44" w:name="P1227"/>
      <w:bookmarkEnd w:id="44"/>
      <w:r>
        <w:t>ОРГАНИЗАЦИОННЫЕ МЕРОПРИЯТИЯ ПО ПРЕДОТВРАЩЕНИЮ ИЛИ СНИЖЕНИЮ</w:t>
      </w:r>
    </w:p>
    <w:p w:rsidR="00417CF8" w:rsidRDefault="00417CF8">
      <w:pPr>
        <w:pStyle w:val="ConsPlusTitle"/>
        <w:jc w:val="center"/>
      </w:pPr>
      <w:r>
        <w:t>РИСКА ВОЗНИКНОВЕНИЯ АВАРИЙНЫХ СИТУАЦИЙ</w:t>
      </w:r>
    </w:p>
    <w:p w:rsidR="00417CF8" w:rsidRDefault="00417CF8">
      <w:pPr>
        <w:pStyle w:val="ConsPlusNormal"/>
        <w:jc w:val="both"/>
      </w:pPr>
    </w:p>
    <w:p w:rsidR="00417CF8" w:rsidRDefault="00417CF8">
      <w:pPr>
        <w:pStyle w:val="ConsPlusNormal"/>
        <w:ind w:firstLine="540"/>
        <w:jc w:val="both"/>
      </w:pPr>
      <w:r>
        <w:t>Г.1 Следует принимать рациональное сочетание нескольких методов обеспечения безопасности конструкций от прогрессирующего обрушения.</w:t>
      </w:r>
    </w:p>
    <w:p w:rsidR="00417CF8" w:rsidRDefault="00417CF8">
      <w:pPr>
        <w:pStyle w:val="ConsPlusNormal"/>
        <w:spacing w:before="220"/>
        <w:ind w:firstLine="540"/>
        <w:jc w:val="both"/>
      </w:pPr>
      <w:bookmarkStart w:id="45" w:name="P1231"/>
      <w:bookmarkEnd w:id="45"/>
      <w:r>
        <w:t>Г.2 К организационным мерам безопасности, исключающим, предупреждающим или снижающим до минимума влияние особых воздействий следует отнести комплексное обеспечение безопасности и антитеррористической защищенности:</w:t>
      </w:r>
    </w:p>
    <w:p w:rsidR="00417CF8" w:rsidRDefault="00417CF8">
      <w:pPr>
        <w:pStyle w:val="ConsPlusNormal"/>
        <w:spacing w:before="220"/>
        <w:ind w:firstLine="540"/>
        <w:jc w:val="both"/>
      </w:pPr>
      <w:r>
        <w:t xml:space="preserve">- возведение защищенного периметра перед сооружением (ограждения в виде массивных </w:t>
      </w:r>
      <w:r>
        <w:lastRenderedPageBreak/>
        <w:t>тумб, надолбов, подпорных стенок, систему искусственных защитных барьеров) для воспрепятствования приближения транспортных средств к сооружению, в том числе в целях террористического нападения;</w:t>
      </w:r>
    </w:p>
    <w:p w:rsidR="00417CF8" w:rsidRDefault="00417CF8">
      <w:pPr>
        <w:pStyle w:val="ConsPlusNormal"/>
        <w:spacing w:before="220"/>
        <w:ind w:firstLine="540"/>
        <w:jc w:val="both"/>
      </w:pPr>
      <w:r>
        <w:t>- увеличение размеров зон, недоступных для террористической угрозы, за счет увеличения не менее чем на 50 м расстояния между защищенным периметром и фасадами сооружения;</w:t>
      </w:r>
    </w:p>
    <w:p w:rsidR="00417CF8" w:rsidRDefault="00417CF8">
      <w:pPr>
        <w:pStyle w:val="ConsPlusNormal"/>
        <w:spacing w:before="220"/>
        <w:ind w:firstLine="540"/>
        <w:jc w:val="both"/>
      </w:pPr>
      <w:r>
        <w:t>- разработка комплекса организационных мероприятий по защите сооружения по периметру (въездной контроль, система наблюдения, защита от проникновения внутрь здания с помощью стальных решеток, датчиков защитной сигнализации, технические средства досмотра и т.п.);</w:t>
      </w:r>
    </w:p>
    <w:p w:rsidR="00417CF8" w:rsidRDefault="00417CF8">
      <w:pPr>
        <w:pStyle w:val="ConsPlusNormal"/>
        <w:jc w:val="both"/>
      </w:pPr>
      <w:r>
        <w:t xml:space="preserve">(в ред. </w:t>
      </w:r>
      <w:hyperlink r:id="rId219">
        <w:r>
          <w:rPr>
            <w:color w:val="0000FF"/>
          </w:rPr>
          <w:t>Изменения N 2</w:t>
        </w:r>
      </w:hyperlink>
      <w:r>
        <w:t>, утв. Приказом Минстроя России от 27.12.2021 N 1020/пр)</w:t>
      </w:r>
    </w:p>
    <w:p w:rsidR="00417CF8" w:rsidRDefault="00417CF8">
      <w:pPr>
        <w:pStyle w:val="ConsPlusNormal"/>
        <w:spacing w:before="220"/>
        <w:ind w:firstLine="540"/>
        <w:jc w:val="both"/>
      </w:pPr>
      <w:r>
        <w:t>- технические мероприятия (объемно-планировочные, конструктивные, инженерные, организационные), обеспечивающие своевременную, беспрепятственную и безопасную эвакуацию людей при возникновении аварийных ситуаций;</w:t>
      </w:r>
    </w:p>
    <w:p w:rsidR="00417CF8" w:rsidRDefault="00417CF8">
      <w:pPr>
        <w:pStyle w:val="ConsPlusNormal"/>
        <w:spacing w:before="220"/>
        <w:ind w:firstLine="540"/>
        <w:jc w:val="both"/>
      </w:pPr>
      <w:r>
        <w:t>- запрещение хранения взрывчатых материалов в сооружении или оборудование для их хранения специальных помещений с постоянным контролем выполнения правил их эксплуатации;</w:t>
      </w:r>
    </w:p>
    <w:p w:rsidR="00417CF8" w:rsidRDefault="00417CF8">
      <w:pPr>
        <w:pStyle w:val="ConsPlusNormal"/>
        <w:spacing w:before="220"/>
        <w:ind w:firstLine="540"/>
        <w:jc w:val="both"/>
      </w:pPr>
      <w:r>
        <w:t xml:space="preserve">- мониторинг состояния несущих конструкций (см. </w:t>
      </w:r>
      <w:hyperlink r:id="rId220">
        <w:r>
          <w:rPr>
            <w:color w:val="0000FF"/>
          </w:rPr>
          <w:t>ГОСТ 31937</w:t>
        </w:r>
      </w:hyperlink>
      <w:r>
        <w:t>), в процессе которого отслеживают техническое состояние элементов и конструкций в целом, и организация надлежащей эксплуатации сооружения, для чего в составе проектной документации должен быть предусмотрен специальный раздел с паспортом (регламентом) по эксплуатации сооружения.</w:t>
      </w:r>
    </w:p>
    <w:p w:rsidR="00417CF8" w:rsidRDefault="00417CF8">
      <w:pPr>
        <w:pStyle w:val="ConsPlusNormal"/>
        <w:spacing w:before="220"/>
        <w:ind w:firstLine="540"/>
        <w:jc w:val="both"/>
      </w:pPr>
      <w:r>
        <w:t xml:space="preserve">Г.3 Перечисленные в </w:t>
      </w:r>
      <w:hyperlink w:anchor="P1231">
        <w:r>
          <w:rPr>
            <w:color w:val="0000FF"/>
          </w:rPr>
          <w:t>Г.2</w:t>
        </w:r>
      </w:hyperlink>
      <w:r>
        <w:t xml:space="preserve"> мероприятия должны обеспечиваться соблюдением требований к квалификации персонала при выполнении проектных и строительных работ, использованием надлежащих строительных материалов, выбором методов контроля и приемки и обязательным их выполнением на всех стадиях проектирования, возведения и эксплуатации сооружения.</w:t>
      </w:r>
    </w:p>
    <w:p w:rsidR="00417CF8" w:rsidRDefault="00417CF8">
      <w:pPr>
        <w:pStyle w:val="ConsPlusNormal"/>
        <w:spacing w:before="220"/>
        <w:ind w:firstLine="540"/>
        <w:jc w:val="both"/>
      </w:pPr>
      <w:r>
        <w:t>Г.4 Для ограничения последствий взрывов внутри помещений допускается применять следующие меры:</w:t>
      </w:r>
    </w:p>
    <w:p w:rsidR="00417CF8" w:rsidRDefault="00417CF8">
      <w:pPr>
        <w:pStyle w:val="ConsPlusNormal"/>
        <w:spacing w:before="220"/>
        <w:ind w:firstLine="540"/>
        <w:jc w:val="both"/>
      </w:pPr>
      <w:r>
        <w:t>- применение легкосбрасываемых элементов с установленным давлением срабатывания;</w:t>
      </w:r>
    </w:p>
    <w:p w:rsidR="00417CF8" w:rsidRDefault="00417CF8">
      <w:pPr>
        <w:pStyle w:val="ConsPlusNormal"/>
        <w:spacing w:before="220"/>
        <w:ind w:firstLine="540"/>
        <w:jc w:val="both"/>
      </w:pPr>
      <w:r>
        <w:t>- разделение соседних участков сооружения с хранящимися взрывчатыми веществами;</w:t>
      </w:r>
    </w:p>
    <w:p w:rsidR="00417CF8" w:rsidRDefault="00417CF8">
      <w:pPr>
        <w:pStyle w:val="ConsPlusNormal"/>
        <w:spacing w:before="220"/>
        <w:ind w:firstLine="540"/>
        <w:jc w:val="both"/>
      </w:pPr>
      <w:r>
        <w:t>- ограничение зон сооружения, подверженных риску взрыва;</w:t>
      </w:r>
    </w:p>
    <w:p w:rsidR="00417CF8" w:rsidRDefault="00417CF8">
      <w:pPr>
        <w:pStyle w:val="ConsPlusNormal"/>
        <w:spacing w:before="220"/>
        <w:ind w:firstLine="540"/>
        <w:jc w:val="both"/>
      </w:pPr>
      <w:r>
        <w:t>- применение специальных защитных мер между смежными конструкциями, подверженными риску взрыва, в целях исключения распространения давления.</w:t>
      </w: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Normal"/>
        <w:jc w:val="both"/>
      </w:pPr>
    </w:p>
    <w:p w:rsidR="00417CF8" w:rsidRDefault="00417CF8">
      <w:pPr>
        <w:pStyle w:val="ConsPlusTitle"/>
        <w:jc w:val="center"/>
        <w:outlineLvl w:val="0"/>
      </w:pPr>
      <w:r>
        <w:t>БИБЛИОГРАФИЯ</w:t>
      </w:r>
    </w:p>
    <w:p w:rsidR="00417CF8" w:rsidRDefault="00417C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417CF8">
        <w:tc>
          <w:tcPr>
            <w:tcW w:w="624" w:type="dxa"/>
            <w:tcBorders>
              <w:top w:val="nil"/>
              <w:left w:val="nil"/>
              <w:bottom w:val="nil"/>
              <w:right w:val="nil"/>
            </w:tcBorders>
          </w:tcPr>
          <w:p w:rsidR="00417CF8" w:rsidRDefault="00417CF8">
            <w:pPr>
              <w:pStyle w:val="ConsPlusNormal"/>
            </w:pPr>
            <w:bookmarkStart w:id="46" w:name="P1252"/>
            <w:bookmarkEnd w:id="46"/>
            <w:r>
              <w:t>[1]</w:t>
            </w:r>
          </w:p>
        </w:tc>
        <w:tc>
          <w:tcPr>
            <w:tcW w:w="8447" w:type="dxa"/>
            <w:tcBorders>
              <w:top w:val="nil"/>
              <w:left w:val="nil"/>
              <w:bottom w:val="nil"/>
              <w:right w:val="nil"/>
            </w:tcBorders>
          </w:tcPr>
          <w:p w:rsidR="00417CF8" w:rsidRDefault="00417CF8">
            <w:pPr>
              <w:pStyle w:val="ConsPlusNormal"/>
            </w:pPr>
            <w:r>
              <w:t xml:space="preserve">Федеральный </w:t>
            </w:r>
            <w:hyperlink r:id="rId221">
              <w:r>
                <w:rPr>
                  <w:color w:val="0000FF"/>
                </w:rPr>
                <w:t>закон</w:t>
              </w:r>
            </w:hyperlink>
            <w:r>
              <w:t xml:space="preserve"> от 30 декабря 2009 г. N 384-ФЗ "Технический регламент о безопасности зданий и сооружений"</w:t>
            </w:r>
          </w:p>
        </w:tc>
      </w:tr>
      <w:tr w:rsidR="00417CF8">
        <w:tc>
          <w:tcPr>
            <w:tcW w:w="624" w:type="dxa"/>
            <w:tcBorders>
              <w:top w:val="nil"/>
              <w:left w:val="nil"/>
              <w:bottom w:val="nil"/>
              <w:right w:val="nil"/>
            </w:tcBorders>
          </w:tcPr>
          <w:p w:rsidR="00417CF8" w:rsidRDefault="00417CF8">
            <w:pPr>
              <w:pStyle w:val="ConsPlusNormal"/>
            </w:pPr>
            <w:bookmarkStart w:id="47" w:name="P1254"/>
            <w:bookmarkEnd w:id="47"/>
            <w:r>
              <w:t>[2]</w:t>
            </w:r>
          </w:p>
        </w:tc>
        <w:tc>
          <w:tcPr>
            <w:tcW w:w="8447" w:type="dxa"/>
            <w:tcBorders>
              <w:top w:val="nil"/>
              <w:left w:val="nil"/>
              <w:bottom w:val="nil"/>
              <w:right w:val="nil"/>
            </w:tcBorders>
          </w:tcPr>
          <w:p w:rsidR="00417CF8" w:rsidRDefault="00417CF8">
            <w:pPr>
              <w:pStyle w:val="ConsPlusNormal"/>
            </w:pPr>
            <w:r>
              <w:t xml:space="preserve">Федеральный </w:t>
            </w:r>
            <w:hyperlink r:id="rId222">
              <w:r>
                <w:rPr>
                  <w:color w:val="0000FF"/>
                </w:rPr>
                <w:t>закон</w:t>
              </w:r>
            </w:hyperlink>
            <w:r>
              <w:t xml:space="preserve"> от 21 июля 1997 г. N 116-ФЗ "О промышленной безопасности опасных производственных объектов"</w:t>
            </w:r>
          </w:p>
        </w:tc>
      </w:tr>
      <w:tr w:rsidR="00417CF8">
        <w:tc>
          <w:tcPr>
            <w:tcW w:w="624" w:type="dxa"/>
            <w:tcBorders>
              <w:top w:val="nil"/>
              <w:left w:val="nil"/>
              <w:bottom w:val="nil"/>
              <w:right w:val="nil"/>
            </w:tcBorders>
          </w:tcPr>
          <w:p w:rsidR="00417CF8" w:rsidRDefault="00417CF8">
            <w:pPr>
              <w:pStyle w:val="ConsPlusNormal"/>
            </w:pPr>
            <w:bookmarkStart w:id="48" w:name="P1256"/>
            <w:bookmarkEnd w:id="48"/>
            <w:r>
              <w:t>[3]</w:t>
            </w:r>
          </w:p>
        </w:tc>
        <w:tc>
          <w:tcPr>
            <w:tcW w:w="8447" w:type="dxa"/>
            <w:tcBorders>
              <w:top w:val="nil"/>
              <w:left w:val="nil"/>
              <w:bottom w:val="nil"/>
              <w:right w:val="nil"/>
            </w:tcBorders>
          </w:tcPr>
          <w:p w:rsidR="00417CF8" w:rsidRDefault="00417CF8">
            <w:pPr>
              <w:pStyle w:val="ConsPlusNormal"/>
            </w:pPr>
            <w:hyperlink r:id="rId223">
              <w:r>
                <w:rPr>
                  <w:color w:val="0000FF"/>
                </w:rPr>
                <w:t>Постановление</w:t>
              </w:r>
            </w:hyperlink>
            <w:r>
              <w:t xml:space="preserve"> Правительства Российской Федерации от 28 сентября 2009 г. N 767 "О </w:t>
            </w:r>
            <w:r>
              <w:lastRenderedPageBreak/>
              <w:t>классификации автомобильных дорог в Российской Федерации"</w:t>
            </w:r>
          </w:p>
        </w:tc>
      </w:tr>
      <w:tr w:rsidR="00417CF8">
        <w:tc>
          <w:tcPr>
            <w:tcW w:w="9071" w:type="dxa"/>
            <w:gridSpan w:val="2"/>
            <w:tcBorders>
              <w:top w:val="nil"/>
              <w:left w:val="nil"/>
              <w:bottom w:val="nil"/>
              <w:right w:val="nil"/>
            </w:tcBorders>
          </w:tcPr>
          <w:p w:rsidR="00417CF8" w:rsidRDefault="00417CF8">
            <w:pPr>
              <w:pStyle w:val="ConsPlusNormal"/>
              <w:jc w:val="both"/>
            </w:pPr>
            <w:r>
              <w:lastRenderedPageBreak/>
              <w:t xml:space="preserve">(в ред. </w:t>
            </w:r>
            <w:hyperlink r:id="rId224">
              <w:r>
                <w:rPr>
                  <w:color w:val="0000FF"/>
                </w:rPr>
                <w:t>Изменения N 2</w:t>
              </w:r>
            </w:hyperlink>
            <w:r>
              <w:t>, утв. Приказом Минстроя России от 27.12.2021 N 1020/пр)</w:t>
            </w:r>
          </w:p>
        </w:tc>
      </w:tr>
      <w:tr w:rsidR="00417CF8">
        <w:tc>
          <w:tcPr>
            <w:tcW w:w="624" w:type="dxa"/>
            <w:tcBorders>
              <w:top w:val="nil"/>
              <w:left w:val="nil"/>
              <w:bottom w:val="nil"/>
              <w:right w:val="nil"/>
            </w:tcBorders>
          </w:tcPr>
          <w:p w:rsidR="00417CF8" w:rsidRDefault="00417CF8">
            <w:pPr>
              <w:pStyle w:val="ConsPlusNormal"/>
            </w:pPr>
            <w:bookmarkStart w:id="49" w:name="P1259"/>
            <w:bookmarkEnd w:id="49"/>
            <w:r>
              <w:t>[4]</w:t>
            </w:r>
          </w:p>
        </w:tc>
        <w:tc>
          <w:tcPr>
            <w:tcW w:w="8447" w:type="dxa"/>
            <w:tcBorders>
              <w:top w:val="nil"/>
              <w:left w:val="nil"/>
              <w:bottom w:val="nil"/>
              <w:right w:val="nil"/>
            </w:tcBorders>
          </w:tcPr>
          <w:p w:rsidR="00417CF8" w:rsidRDefault="00417CF8">
            <w:pPr>
              <w:pStyle w:val="ConsPlusNormal"/>
            </w:pPr>
            <w:hyperlink r:id="rId225">
              <w:r>
                <w:rPr>
                  <w:color w:val="0000FF"/>
                </w:rPr>
                <w:t>Приказ</w:t>
              </w:r>
            </w:hyperlink>
            <w:r>
              <w:t xml:space="preserve"> Федеральной службы по экологическому, технологическому и атомному надзору от 25 ноября 2016 г. N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(зарегистрирован Министерством юстиции Российской Федерации 22 февраля 2017 г., регистрационный N 45760)</w:t>
            </w:r>
          </w:p>
        </w:tc>
      </w:tr>
      <w:tr w:rsidR="00417CF8">
        <w:tc>
          <w:tcPr>
            <w:tcW w:w="624" w:type="dxa"/>
            <w:tcBorders>
              <w:top w:val="nil"/>
              <w:left w:val="nil"/>
              <w:bottom w:val="nil"/>
              <w:right w:val="nil"/>
            </w:tcBorders>
          </w:tcPr>
          <w:p w:rsidR="00417CF8" w:rsidRDefault="00417CF8">
            <w:pPr>
              <w:pStyle w:val="ConsPlusNormal"/>
            </w:pPr>
            <w:bookmarkStart w:id="50" w:name="P1261"/>
            <w:bookmarkEnd w:id="50"/>
            <w:r>
              <w:t>[5]</w:t>
            </w:r>
          </w:p>
        </w:tc>
        <w:tc>
          <w:tcPr>
            <w:tcW w:w="8447" w:type="dxa"/>
            <w:tcBorders>
              <w:top w:val="nil"/>
              <w:left w:val="nil"/>
              <w:bottom w:val="nil"/>
              <w:right w:val="nil"/>
            </w:tcBorders>
          </w:tcPr>
          <w:p w:rsidR="00417CF8" w:rsidRDefault="00417CF8">
            <w:pPr>
              <w:pStyle w:val="ConsPlusNormal"/>
            </w:pPr>
            <w:r>
              <w:t xml:space="preserve">Федеральный </w:t>
            </w:r>
            <w:hyperlink r:id="rId226">
              <w:r>
                <w:rPr>
                  <w:color w:val="0000FF"/>
                </w:rPr>
                <w:t>закон</w:t>
              </w:r>
            </w:hyperlink>
            <w:r>
              <w:t xml:space="preserve"> от 22 июля 2008 г. N 123-ФЗ "Технический регламент о требованиях пожарной безопасности"</w:t>
            </w:r>
          </w:p>
        </w:tc>
      </w:tr>
      <w:tr w:rsidR="00417CF8">
        <w:tc>
          <w:tcPr>
            <w:tcW w:w="9071" w:type="dxa"/>
            <w:gridSpan w:val="2"/>
            <w:tcBorders>
              <w:top w:val="nil"/>
              <w:left w:val="nil"/>
              <w:bottom w:val="nil"/>
              <w:right w:val="nil"/>
            </w:tcBorders>
          </w:tcPr>
          <w:p w:rsidR="00417CF8" w:rsidRDefault="00417CF8">
            <w:pPr>
              <w:pStyle w:val="ConsPlusNormal"/>
              <w:jc w:val="both"/>
            </w:pPr>
            <w:r>
              <w:t xml:space="preserve">(позиция введена </w:t>
            </w:r>
            <w:hyperlink r:id="rId227">
              <w:r>
                <w:rPr>
                  <w:color w:val="0000FF"/>
                </w:rPr>
                <w:t>Изменением N 2</w:t>
              </w:r>
            </w:hyperlink>
            <w:r>
              <w:t>, утв. Приказом Минстроя России от 27.12.2021 N 1020/пр)</w:t>
            </w:r>
          </w:p>
        </w:tc>
      </w:tr>
    </w:tbl>
    <w:p w:rsidR="00417CF8" w:rsidRDefault="00417CF8">
      <w:pPr>
        <w:pStyle w:val="ConsPlusNormal"/>
        <w:jc w:val="both"/>
      </w:pPr>
    </w:p>
    <w:p w:rsidR="00417CF8" w:rsidRDefault="00417CF8">
      <w:pPr>
        <w:pStyle w:val="ConsPlusNormal"/>
        <w:jc w:val="both"/>
      </w:pPr>
    </w:p>
    <w:p w:rsidR="00417CF8" w:rsidRDefault="00417CF8">
      <w:pPr>
        <w:pStyle w:val="ConsPlusNormal"/>
        <w:pBdr>
          <w:bottom w:val="single" w:sz="6" w:space="0" w:color="auto"/>
        </w:pBdr>
        <w:spacing w:before="100" w:after="100"/>
        <w:jc w:val="both"/>
        <w:rPr>
          <w:sz w:val="2"/>
          <w:szCs w:val="2"/>
        </w:rPr>
      </w:pPr>
    </w:p>
    <w:p w:rsidR="0007609D" w:rsidRDefault="0007609D">
      <w:bookmarkStart w:id="51" w:name="_GoBack"/>
      <w:bookmarkEnd w:id="51"/>
    </w:p>
    <w:sectPr w:rsidR="0007609D" w:rsidSect="00963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F8"/>
    <w:rsid w:val="0007609D"/>
    <w:rsid w:val="0041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C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7C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7C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7C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7C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7C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7C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7CF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C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7C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7C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7C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7C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7C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7C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7C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5.wmf"/><Relationship Id="rId21" Type="http://schemas.openxmlformats.org/officeDocument/2006/relationships/hyperlink" Target="consultantplus://offline/ref=F1EA47D0AE6760F411C77E42530060CA7960382EC22CA4F0BFB55DEA4CD8F36A4FA5BB8C51B9F0E500C84B6Dt8s9H" TargetMode="External"/><Relationship Id="rId42" Type="http://schemas.openxmlformats.org/officeDocument/2006/relationships/hyperlink" Target="consultantplus://offline/ref=F1EA47D0AE6760F411C77E42530060CA7A653B2BCB2CA4F0BFB55DEA4CD8F36A4FA5BB8C51B9F0E500C84B6Dt8s9H" TargetMode="External"/><Relationship Id="rId63" Type="http://schemas.openxmlformats.org/officeDocument/2006/relationships/hyperlink" Target="consultantplus://offline/ref=F1EA47D0AE6760F411C77E42530060CA7A6B3B2BC72CA4F0BFB55DEA4CD8F36A4FA5BB8C51B9F0E500C84B6Dt8s9H" TargetMode="External"/><Relationship Id="rId84" Type="http://schemas.openxmlformats.org/officeDocument/2006/relationships/hyperlink" Target="consultantplus://offline/ref=F1EA47D0AE6760F411C77E42530060CA7A6A3F20C52CA4F0BFB55DEA4CD8F3784FFDB78E59A7F4E0159E1A2BDFA95BEB2A7138E5A0909Ft4s1H" TargetMode="External"/><Relationship Id="rId138" Type="http://schemas.openxmlformats.org/officeDocument/2006/relationships/hyperlink" Target="consultantplus://offline/ref=F1EA47D0AE6760F411C77E42530060CA796A3D29C72CA4F0BFB55DEA4CD8F36A4FA5BB8C51B9F0E500C84B6Dt8s9H" TargetMode="External"/><Relationship Id="rId159" Type="http://schemas.openxmlformats.org/officeDocument/2006/relationships/image" Target="media/image38.wmf"/><Relationship Id="rId170" Type="http://schemas.openxmlformats.org/officeDocument/2006/relationships/image" Target="media/image45.wmf"/><Relationship Id="rId191" Type="http://schemas.openxmlformats.org/officeDocument/2006/relationships/image" Target="media/image57.wmf"/><Relationship Id="rId205" Type="http://schemas.openxmlformats.org/officeDocument/2006/relationships/hyperlink" Target="consultantplus://offline/ref=F1EA47D0AE6760F411C77E42530060CA7A6B3B2BC72CA4F0BFB55DEA4CD8F36A4FA5BB8C51B9F0E500C84B6Dt8s9H" TargetMode="External"/><Relationship Id="rId226" Type="http://schemas.openxmlformats.org/officeDocument/2006/relationships/hyperlink" Target="consultantplus://offline/ref=F1EA47D0AE6760F411C77F4C530060CA7C603E2AC42FF9FAB7EC51E84BD7AC6F5AB4E3835BAFEEE11AD4496F88tAs7H" TargetMode="External"/><Relationship Id="rId107" Type="http://schemas.openxmlformats.org/officeDocument/2006/relationships/image" Target="media/image6.wmf"/><Relationship Id="rId11" Type="http://schemas.openxmlformats.org/officeDocument/2006/relationships/hyperlink" Target="consultantplus://offline/ref=F1EA47D0AE6760F411C76157560060CA7A6A3A28C120F9FAB7EC51E84BD7AC6F48B4BB8F59A7F0E11BC11F3ECEF154E13C6F3CFFBC929D40t0sEH" TargetMode="External"/><Relationship Id="rId32" Type="http://schemas.openxmlformats.org/officeDocument/2006/relationships/hyperlink" Target="consultantplus://offline/ref=F1EA47D0AE6760F411C77E42530060CA7A6A382AC42CA4F0BFB55DEA4CD8F36A4FA5BB8C51B9F0E500C84B6Dt8s9H" TargetMode="External"/><Relationship Id="rId53" Type="http://schemas.openxmlformats.org/officeDocument/2006/relationships/hyperlink" Target="consultantplus://offline/ref=F1EA47D0AE6760F411C77E42530060CA7A643D21C12CA4F0BFB55DEA4CD8F36A4FA5BB8C51B9F0E500C84B6Dt8s9H" TargetMode="External"/><Relationship Id="rId74" Type="http://schemas.openxmlformats.org/officeDocument/2006/relationships/hyperlink" Target="consultantplus://offline/ref=F1EA47D0AE6760F411C77E42530060CA7A653B2BCB2CA4F0BFB55DEA4CD8F36A4FA5BB8C51B9F0E500C84B6Dt8s9H" TargetMode="External"/><Relationship Id="rId128" Type="http://schemas.openxmlformats.org/officeDocument/2006/relationships/image" Target="media/image23.wmf"/><Relationship Id="rId149" Type="http://schemas.openxmlformats.org/officeDocument/2006/relationships/hyperlink" Target="consultantplus://offline/ref=F1EA47D0AE6760F411C77E42530060CA7A66322FC32CA4F0BFB55DEA4CD8F3784FFDB78E59A7F5E9159E1A2BDFA95BEB2A7138E5A0909Ft4s1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1EA47D0AE6760F411C77E42530060CA7A6A3F20C52CA4F0BFB55DEA4CD8F3784FFDB78E59A7F4E6159E1A2BDFA95BEB2A7138E5A0909Ft4s1H" TargetMode="External"/><Relationship Id="rId160" Type="http://schemas.openxmlformats.org/officeDocument/2006/relationships/image" Target="media/image39.wmf"/><Relationship Id="rId181" Type="http://schemas.openxmlformats.org/officeDocument/2006/relationships/image" Target="media/image50.png"/><Relationship Id="rId216" Type="http://schemas.openxmlformats.org/officeDocument/2006/relationships/image" Target="media/image69.wmf"/><Relationship Id="rId22" Type="http://schemas.openxmlformats.org/officeDocument/2006/relationships/hyperlink" Target="consultantplus://offline/ref=F1EA47D0AE6760F411C77E42530060CA7A6B3A2BC12CA4F0BFB55DEA4CD8F36A4FA5BB8C51B9F0E500C84B6Dt8s9H" TargetMode="External"/><Relationship Id="rId27" Type="http://schemas.openxmlformats.org/officeDocument/2006/relationships/hyperlink" Target="consultantplus://offline/ref=F1EA47D0AE6760F411C77E42530060CA7A6A3F20C52CA4F0BFB55DEA4CD8F3784FFDB78E59A7F1E5159E1A2BDFA95BEB2A7138E5A0909Ft4s1H" TargetMode="External"/><Relationship Id="rId43" Type="http://schemas.openxmlformats.org/officeDocument/2006/relationships/hyperlink" Target="consultantplus://offline/ref=F1EA47D0AE6760F411C77E42530060CA7A6A3F20C52CA4F0BFB55DEA4CD8F3784FFDB78E59A7F2E1159E1A2BDFA95BEB2A7138E5A0909Ft4s1H" TargetMode="External"/><Relationship Id="rId48" Type="http://schemas.openxmlformats.org/officeDocument/2006/relationships/hyperlink" Target="consultantplus://offline/ref=F1EA47D0AE6760F411C77E42530060CA7A67382EC42CA4F0BFB55DEA4CD8F36A4FA5BB8C51B9F0E500C84B6Dt8s9H" TargetMode="External"/><Relationship Id="rId64" Type="http://schemas.openxmlformats.org/officeDocument/2006/relationships/hyperlink" Target="consultantplus://offline/ref=F1EA47D0AE6760F411C77E42530060CA7A66322FC32CA4F0BFB55DEA4CD8F3784FFDB78E59A7F1E8159E1A2BDFA95BEB2A7138E5A0909Ft4s1H" TargetMode="External"/><Relationship Id="rId69" Type="http://schemas.openxmlformats.org/officeDocument/2006/relationships/hyperlink" Target="consultantplus://offline/ref=F1EA47D0AE6760F411C77E42530060CA7A6A382AC42CA4F0BFB55DEA4CD8F36A4FA5BB8C51B9F0E500C84B6Dt8s9H" TargetMode="External"/><Relationship Id="rId113" Type="http://schemas.openxmlformats.org/officeDocument/2006/relationships/image" Target="media/image11.wmf"/><Relationship Id="rId118" Type="http://schemas.openxmlformats.org/officeDocument/2006/relationships/image" Target="media/image16.wmf"/><Relationship Id="rId134" Type="http://schemas.openxmlformats.org/officeDocument/2006/relationships/image" Target="media/image26.wmf"/><Relationship Id="rId139" Type="http://schemas.openxmlformats.org/officeDocument/2006/relationships/hyperlink" Target="consultantplus://offline/ref=F1EA47D0AE6760F411C77E42530060CA7A6A3821C62CA4F0BFB55DEA4CD8F36A4FA5BB8C51B9F0E500C84B6Dt8s9H" TargetMode="External"/><Relationship Id="rId80" Type="http://schemas.openxmlformats.org/officeDocument/2006/relationships/hyperlink" Target="consultantplus://offline/ref=F1EA47D0AE6760F411C77E42530060CA796A3D29C72CA4F0BFB55DEA4CD8F36A4FA5BB8C51B9F0E500C84B6Dt8s9H" TargetMode="External"/><Relationship Id="rId85" Type="http://schemas.openxmlformats.org/officeDocument/2006/relationships/image" Target="media/image1.wmf"/><Relationship Id="rId150" Type="http://schemas.openxmlformats.org/officeDocument/2006/relationships/image" Target="media/image30.wmf"/><Relationship Id="rId155" Type="http://schemas.openxmlformats.org/officeDocument/2006/relationships/image" Target="media/image34.png"/><Relationship Id="rId171" Type="http://schemas.openxmlformats.org/officeDocument/2006/relationships/image" Target="media/image46.wmf"/><Relationship Id="rId176" Type="http://schemas.openxmlformats.org/officeDocument/2006/relationships/image" Target="media/image47.wmf"/><Relationship Id="rId192" Type="http://schemas.openxmlformats.org/officeDocument/2006/relationships/image" Target="media/image58.wmf"/><Relationship Id="rId197" Type="http://schemas.openxmlformats.org/officeDocument/2006/relationships/image" Target="media/image62.wmf"/><Relationship Id="rId206" Type="http://schemas.openxmlformats.org/officeDocument/2006/relationships/image" Target="media/image66.wmf"/><Relationship Id="rId227" Type="http://schemas.openxmlformats.org/officeDocument/2006/relationships/hyperlink" Target="consultantplus://offline/ref=F1EA47D0AE6760F411C77E42530060CA7A6A3F20C52CA4F0BFB55DEA4CD8F3784FFDB78E59A6F5E7159E1A2BDFA95BEB2A7138E5A0909Ft4s1H" TargetMode="External"/><Relationship Id="rId201" Type="http://schemas.openxmlformats.org/officeDocument/2006/relationships/hyperlink" Target="consultantplus://offline/ref=F1EA47D0AE6760F411C77E42530060CA7A66322FC32CA4F0BFB55DEA4CD8F3784FFDB78E59A6F4E4159E1A2BDFA95BEB2A7138E5A0909Ft4s1H" TargetMode="External"/><Relationship Id="rId222" Type="http://schemas.openxmlformats.org/officeDocument/2006/relationships/hyperlink" Target="consultantplus://offline/ref=F1EA47D0AE6760F411C77F4C530060CA7C613D2CCA26F9FAB7EC51E84BD7AC6F5AB4E3835BAFEEE11AD4496F88tAs7H" TargetMode="External"/><Relationship Id="rId12" Type="http://schemas.openxmlformats.org/officeDocument/2006/relationships/hyperlink" Target="consultantplus://offline/ref=F1EA47D0AE6760F411C77F4C530060CA7B6A3328C22EF9FAB7EC51E84BD7AC6F5AB4E3835BAFEEE11AD4496F88tAs7H" TargetMode="External"/><Relationship Id="rId17" Type="http://schemas.openxmlformats.org/officeDocument/2006/relationships/hyperlink" Target="consultantplus://offline/ref=F1EA47D0AE6760F411C77E42530060CA796A3D29C72CA4F0BFB55DEA4CD8F36A4FA5BB8C51B9F0E500C84B6Dt8s9H" TargetMode="External"/><Relationship Id="rId33" Type="http://schemas.openxmlformats.org/officeDocument/2006/relationships/hyperlink" Target="consultantplus://offline/ref=F1EA47D0AE6760F411C77E42530060CA7A6A3F20C52CA4F0BFB55DEA4CD8F3784FFDB78E59A7F1E6159E1A2BDFA95BEB2A7138E5A0909Ft4s1H" TargetMode="External"/><Relationship Id="rId38" Type="http://schemas.openxmlformats.org/officeDocument/2006/relationships/hyperlink" Target="consultantplus://offline/ref=F1EA47D0AE6760F411C77E42530060CA7A6A3C2EC22CA4F0BFB55DEA4CD8F36A4FA5BB8C51B9F0E500C84B6Dt8s9H" TargetMode="External"/><Relationship Id="rId59" Type="http://schemas.openxmlformats.org/officeDocument/2006/relationships/hyperlink" Target="consultantplus://offline/ref=F1EA47D0AE6760F411C77E42530060CA7A6B3B2BC72CA4F0BFB55DEA4CD8F3784FFDB78E59A7F3E9159E1A2BDFA95BEB2A7138E5A0909Ft4s1H" TargetMode="External"/><Relationship Id="rId103" Type="http://schemas.openxmlformats.org/officeDocument/2006/relationships/image" Target="media/image5.wmf"/><Relationship Id="rId108" Type="http://schemas.openxmlformats.org/officeDocument/2006/relationships/image" Target="media/image7.wmf"/><Relationship Id="rId124" Type="http://schemas.openxmlformats.org/officeDocument/2006/relationships/hyperlink" Target="consultantplus://offline/ref=F1EA47D0AE6760F411C77E42530060CA7A66322FC32CA4F0BFB55DEA4CD8F3784FFDB78E59A7F5E0159E1A2BDFA95BEB2A7138E5A0909Ft4s1H" TargetMode="External"/><Relationship Id="rId129" Type="http://schemas.openxmlformats.org/officeDocument/2006/relationships/image" Target="media/image24.wmf"/><Relationship Id="rId54" Type="http://schemas.openxmlformats.org/officeDocument/2006/relationships/hyperlink" Target="consultantplus://offline/ref=F1EA47D0AE6760F411C77E42530060CA7A6A3F20C52CA4F0BFB55DEA4CD8F3784FFDB78E59A7F2E2159E1A2BDFA95BEB2A7138E5A0909Ft4s1H" TargetMode="External"/><Relationship Id="rId70" Type="http://schemas.openxmlformats.org/officeDocument/2006/relationships/hyperlink" Target="consultantplus://offline/ref=F1EA47D0AE6760F411C77E42530060CA7A6A3C2EC22CA4F0BFB55DEA4CD8F36A4FA5BB8C51B9F0E500C84B6Dt8s9H" TargetMode="External"/><Relationship Id="rId75" Type="http://schemas.openxmlformats.org/officeDocument/2006/relationships/hyperlink" Target="consultantplus://offline/ref=F1EA47D0AE6760F411C77E42530060CA7A643D21C12CA4F0BFB55DEA4CD8F36A4FA5BB8C51B9F0E500C84B6Dt8s9H" TargetMode="External"/><Relationship Id="rId91" Type="http://schemas.openxmlformats.org/officeDocument/2006/relationships/hyperlink" Target="consultantplus://offline/ref=F1EA47D0AE6760F411C77E42530060CA7A66322FC32CA4F0BFB55DEA4CD8F3784FFDB78E59A7F4E1159E1A2BDFA95BEB2A7138E5A0909Ft4s1H" TargetMode="External"/><Relationship Id="rId96" Type="http://schemas.openxmlformats.org/officeDocument/2006/relationships/hyperlink" Target="consultantplus://offline/ref=F1EA47D0AE6760F411C77E42530060CA79663B2FC52CA4F0BFB55DEA4CD8F36A4FA5BB8C51B9F0E500C84B6Dt8s9H" TargetMode="External"/><Relationship Id="rId140" Type="http://schemas.openxmlformats.org/officeDocument/2006/relationships/hyperlink" Target="consultantplus://offline/ref=F1EA47D0AE6760F411C77E42530060CA7A673A2BCA2CA4F0BFB55DEA4CD8F36A4FA5BB8C51B9F0E500C84B6Dt8s9H" TargetMode="External"/><Relationship Id="rId145" Type="http://schemas.openxmlformats.org/officeDocument/2006/relationships/hyperlink" Target="consultantplus://offline/ref=F1EA47D0AE6760F411C77E42530060CA7A6A3F20C52CA4F0BFB55DEA4CD8F3784FFDB78E59A7F5E6159E1A2BDFA95BEB2A7138E5A0909Ft4s1H" TargetMode="External"/><Relationship Id="rId161" Type="http://schemas.openxmlformats.org/officeDocument/2006/relationships/image" Target="media/image40.wmf"/><Relationship Id="rId166" Type="http://schemas.openxmlformats.org/officeDocument/2006/relationships/hyperlink" Target="consultantplus://offline/ref=F1EA47D0AE6760F411C77E42530060CA7960382EC22CA4F0BFB55DEA4CD8F36A4FA5BB8C51B9F0E500C84B6Dt8s9H" TargetMode="External"/><Relationship Id="rId182" Type="http://schemas.openxmlformats.org/officeDocument/2006/relationships/image" Target="media/image51.wmf"/><Relationship Id="rId187" Type="http://schemas.openxmlformats.org/officeDocument/2006/relationships/image" Target="media/image55.wmf"/><Relationship Id="rId217" Type="http://schemas.openxmlformats.org/officeDocument/2006/relationships/hyperlink" Target="consultantplus://offline/ref=F1EA47D0AE6760F411C77E42530060CA7A66322FC32CA4F0BFB55DEA4CD8F3784FFDB78E59A4F8E6159E1A2BDFA95BEB2A7138E5A0909Ft4s1H" TargetMode="External"/><Relationship Id="rId1" Type="http://schemas.openxmlformats.org/officeDocument/2006/relationships/styles" Target="styles.xml"/><Relationship Id="rId6" Type="http://schemas.openxmlformats.org/officeDocument/2006/relationships/hyperlink" Target="consultantplus://offline/ref=F1EA47D0AE6760F411C76157560060CA7A6A3A28C120F9FAB7EC51E84BD7AC6F5AB4E3835BAFEEE11AD4496F88tAs7H" TargetMode="External"/><Relationship Id="rId212" Type="http://schemas.openxmlformats.org/officeDocument/2006/relationships/hyperlink" Target="consultantplus://offline/ref=F1EA47D0AE6760F411C77E42530060CA7A66322FC32CA4F0BFB55DEA4CD8F3784FFDB78E59A4F7E8159E1A2BDFA95BEB2A7138E5A0909Ft4s1H" TargetMode="External"/><Relationship Id="rId23" Type="http://schemas.openxmlformats.org/officeDocument/2006/relationships/hyperlink" Target="consultantplus://offline/ref=F1EA47D0AE6760F411C77E42530060CA7A6A3F20C52CA4F0BFB55DEA4CD8F3784FFDB78E59A7F1E3159E1A2BDFA95BEB2A7138E5A0909Ft4s1H" TargetMode="External"/><Relationship Id="rId28" Type="http://schemas.openxmlformats.org/officeDocument/2006/relationships/hyperlink" Target="consultantplus://offline/ref=F1EA47D0AE6760F411C77E42530060CA7A633F28C32CA4F0BFB55DEA4CD8F36A4FA5BB8C51B9F0E500C84B6Dt8s9H" TargetMode="External"/><Relationship Id="rId49" Type="http://schemas.openxmlformats.org/officeDocument/2006/relationships/hyperlink" Target="consultantplus://offline/ref=F1EA47D0AE6760F411C77E42530060CA7A6A3F20C52CA4F0BFB55DEA4CD8F3784FFDB78E59A7F2E5159E1A2BDFA95BEB2A7138E5A0909Ft4s1H" TargetMode="External"/><Relationship Id="rId114" Type="http://schemas.openxmlformats.org/officeDocument/2006/relationships/image" Target="media/image12.wmf"/><Relationship Id="rId119" Type="http://schemas.openxmlformats.org/officeDocument/2006/relationships/image" Target="media/image17.wmf"/><Relationship Id="rId44" Type="http://schemas.openxmlformats.org/officeDocument/2006/relationships/hyperlink" Target="consultantplus://offline/ref=F1EA47D0AE6760F411C77E42530060CA7A6A3F20C52CA4F0BFB55DEA4CD8F3784FFDB78E59A7F2E6159E1A2BDFA95BEB2A7138E5A0909Ft4s1H" TargetMode="External"/><Relationship Id="rId60" Type="http://schemas.openxmlformats.org/officeDocument/2006/relationships/hyperlink" Target="consultantplus://offline/ref=F1EA47D0AE6760F411C77E42530060CA796A3D29C72CA4F0BFB55DEA4CD8F3784FFDB78E59A7F7E6159E1A2BDFA95BEB2A7138E5A0909Ft4s1H" TargetMode="External"/><Relationship Id="rId65" Type="http://schemas.openxmlformats.org/officeDocument/2006/relationships/hyperlink" Target="consultantplus://offline/ref=F1EA47D0AE6760F411C77E42530060CA7A66322FC32CA4F0BFB55DEA4CD8F3784FFDB78E59A7F2E1159E1A2BDFA95BEB2A7138E5A0909Ft4s1H" TargetMode="External"/><Relationship Id="rId81" Type="http://schemas.openxmlformats.org/officeDocument/2006/relationships/hyperlink" Target="consultantplus://offline/ref=F1EA47D0AE6760F411C77E42530060CA7A6A3F20C52CA4F0BFB55DEA4CD8F3784FFDB78E59A7F3E6159E1A2BDFA95BEB2A7138E5A0909Ft4s1H" TargetMode="External"/><Relationship Id="rId86" Type="http://schemas.openxmlformats.org/officeDocument/2006/relationships/hyperlink" Target="consultantplus://offline/ref=F1EA47D0AE6760F411C77E42530060CA7A6B3B2BC72CA4F0BFB55DEA4CD8F36A4FA5BB8C51B9F0E500C84B6Dt8s9H" TargetMode="External"/><Relationship Id="rId130" Type="http://schemas.openxmlformats.org/officeDocument/2006/relationships/hyperlink" Target="consultantplus://offline/ref=F1EA47D0AE6760F411C77E42530060CA7A6B3B2BC72CA4F0BFB55DEA4CD8F36A4FA5BB8C51B9F0E500C84B6Dt8s9H" TargetMode="External"/><Relationship Id="rId135" Type="http://schemas.openxmlformats.org/officeDocument/2006/relationships/image" Target="media/image27.wmf"/><Relationship Id="rId151" Type="http://schemas.openxmlformats.org/officeDocument/2006/relationships/hyperlink" Target="consultantplus://offline/ref=F1EA47D0AE6760F411C77E42530060CA7A6B3B2BC52CA4F0BFB55DEA4CD8F36A4FA5BB8C51B9F0E500C84B6Dt8s9H" TargetMode="External"/><Relationship Id="rId156" Type="http://schemas.openxmlformats.org/officeDocument/2006/relationships/image" Target="media/image35.png"/><Relationship Id="rId177" Type="http://schemas.openxmlformats.org/officeDocument/2006/relationships/image" Target="media/image48.wmf"/><Relationship Id="rId198" Type="http://schemas.openxmlformats.org/officeDocument/2006/relationships/image" Target="media/image63.wmf"/><Relationship Id="rId172" Type="http://schemas.openxmlformats.org/officeDocument/2006/relationships/hyperlink" Target="consultantplus://offline/ref=F1EA47D0AE6760F411C77E42530060CA7A67382EC42CA4F0BFB55DEA4CD8F3784FFDB78E58A7F5E6159E1A2BDFA95BEB2A7138E5A0909Ft4s1H" TargetMode="External"/><Relationship Id="rId193" Type="http://schemas.openxmlformats.org/officeDocument/2006/relationships/image" Target="media/image59.wmf"/><Relationship Id="rId202" Type="http://schemas.openxmlformats.org/officeDocument/2006/relationships/hyperlink" Target="consultantplus://offline/ref=F1EA47D0AE6760F411C77E42530060CA7A6B3B2BC72CA4F0BFB55DEA4CD8F36A4FA5BB8C51B9F0E500C84B6Dt8s9H" TargetMode="External"/><Relationship Id="rId207" Type="http://schemas.openxmlformats.org/officeDocument/2006/relationships/image" Target="media/image67.wmf"/><Relationship Id="rId223" Type="http://schemas.openxmlformats.org/officeDocument/2006/relationships/hyperlink" Target="consultantplus://offline/ref=F1EA47D0AE6760F411C77F4C530060CA7B6A3C2FC624F9FAB7EC51E84BD7AC6F5AB4E3835BAFEEE11AD4496F88tAs7H" TargetMode="External"/><Relationship Id="rId228" Type="http://schemas.openxmlformats.org/officeDocument/2006/relationships/fontTable" Target="fontTable.xml"/><Relationship Id="rId13" Type="http://schemas.openxmlformats.org/officeDocument/2006/relationships/hyperlink" Target="consultantplus://offline/ref=F1EA47D0AE6760F411C77F4C530060CA7966332EC32EF9FAB7EC51E84BD7AC6F5AB4E3835BAFEEE11AD4496F88tAs7H" TargetMode="External"/><Relationship Id="rId18" Type="http://schemas.openxmlformats.org/officeDocument/2006/relationships/hyperlink" Target="consultantplus://offline/ref=F1EA47D0AE6760F411C77E42530060CA796A332CC32CA4F0BFB55DEA4CD8F36A4FA5BB8C51B9F0E500C84B6Dt8s9H" TargetMode="External"/><Relationship Id="rId39" Type="http://schemas.openxmlformats.org/officeDocument/2006/relationships/hyperlink" Target="consultantplus://offline/ref=F1EA47D0AE6760F411C77E42530060CA7A6A3F20C52CA4F0BFB55DEA4CD8F3784FFDB78E59A7F1E8159E1A2BDFA95BEB2A7138E5A0909Ft4s1H" TargetMode="External"/><Relationship Id="rId109" Type="http://schemas.openxmlformats.org/officeDocument/2006/relationships/hyperlink" Target="consultantplus://offline/ref=F1EA47D0AE6760F411C77E42530060CA7A6B3B2BC72CA4F0BFB55DEA4CD8F36A4FA5BB8C51B9F0E500C84B6Dt8s9H" TargetMode="External"/><Relationship Id="rId34" Type="http://schemas.openxmlformats.org/officeDocument/2006/relationships/hyperlink" Target="consultantplus://offline/ref=F1EA47D0AE6760F411C77E42530060CA7A6A3821C62CA4F0BFB55DEA4CD8F36A4FA5BB8C51B9F0E500C84B6Dt8s9H" TargetMode="External"/><Relationship Id="rId50" Type="http://schemas.openxmlformats.org/officeDocument/2006/relationships/hyperlink" Target="consultantplus://offline/ref=F1EA47D0AE6760F411C77E42530060CA7A6B3B2BC32CA4F0BFB55DEA4CD8F36A4FA5BB8C51B9F0E500C84B6Dt8s9H" TargetMode="External"/><Relationship Id="rId55" Type="http://schemas.openxmlformats.org/officeDocument/2006/relationships/hyperlink" Target="consultantplus://offline/ref=F1EA47D0AE6760F411C77E42530060CA7B623A20C02CA4F0BFB55DEA4CD8F36A4FA5BB8C51B9F0E500C84B6Dt8s9H" TargetMode="External"/><Relationship Id="rId76" Type="http://schemas.openxmlformats.org/officeDocument/2006/relationships/hyperlink" Target="consultantplus://offline/ref=F1EA47D0AE6760F411C77E42530060CA7A66322FC32CA4F0BFB55DEA4CD8F3784FFDB78E59A7F2E2159E1A2BDFA95BEB2A7138E5A0909Ft4s1H" TargetMode="External"/><Relationship Id="rId97" Type="http://schemas.openxmlformats.org/officeDocument/2006/relationships/hyperlink" Target="consultantplus://offline/ref=F1EA47D0AE6760F411C77E42530060CA7A6A3F20C52CA4F0BFB55DEA4CD8F3784FFDB78E59A7F4E9159E1A2BDFA95BEB2A7138E5A0909Ft4s1H" TargetMode="External"/><Relationship Id="rId104" Type="http://schemas.openxmlformats.org/officeDocument/2006/relationships/hyperlink" Target="consultantplus://offline/ref=F1EA47D0AE6760F411C77E42530060CA7A6A3F20C52CA4F0BFB55DEA4CD8F3784FFDB78E59A7F5E2159E1A2BDFA95BEB2A7138E5A0909Ft4s1H" TargetMode="External"/><Relationship Id="rId120" Type="http://schemas.openxmlformats.org/officeDocument/2006/relationships/hyperlink" Target="consultantplus://offline/ref=F1EA47D0AE6760F411C77E42530060CA7A6B3B2BC72CA4F0BFB55DEA4CD8F36A4FA5BB8C51B9F0E500C84B6Dt8s9H" TargetMode="External"/><Relationship Id="rId125" Type="http://schemas.openxmlformats.org/officeDocument/2006/relationships/image" Target="media/image20.wmf"/><Relationship Id="rId141" Type="http://schemas.openxmlformats.org/officeDocument/2006/relationships/hyperlink" Target="consultantplus://offline/ref=F1EA47D0AE6760F411C77E42530060CA7A66322FC32CA4F0BFB55DEA4CD8F3784FFDB78E59A7F5E4159E1A2BDFA95BEB2A7138E5A0909Ft4s1H" TargetMode="External"/><Relationship Id="rId146" Type="http://schemas.openxmlformats.org/officeDocument/2006/relationships/hyperlink" Target="consultantplus://offline/ref=F1EA47D0AE6760F411C77E42530060CA796A332CC32CA4F0BFB55DEA4CD8F36A4FA5BB8C51B9F0E500C84B6Dt8s9H" TargetMode="External"/><Relationship Id="rId167" Type="http://schemas.openxmlformats.org/officeDocument/2006/relationships/hyperlink" Target="consultantplus://offline/ref=F1EA47D0AE6760F411C77E42530060CA7A66322FC32CA4F0BFB55DEA4CD8F3784FFDB78E59A6F4E1159E1A2BDFA95BEB2A7138E5A0909Ft4s1H" TargetMode="External"/><Relationship Id="rId188" Type="http://schemas.openxmlformats.org/officeDocument/2006/relationships/hyperlink" Target="consultantplus://offline/ref=F1EA47D0AE6760F411C77E42530060CA7A6B3B2BC72CA4F0BFB55DEA4CD8F36A4FA5BB8C51B9F0E500C84B6Dt8s9H" TargetMode="External"/><Relationship Id="rId7" Type="http://schemas.openxmlformats.org/officeDocument/2006/relationships/hyperlink" Target="consultantplus://offline/ref=F1EA47D0AE6760F411C77E42530060CA7A66322FC32CA4F0BFB55DEA4CD8F3784FFDB78E59A7F0E7159E1A2BDFA95BEB2A7138E5A0909Ft4s1H" TargetMode="External"/><Relationship Id="rId71" Type="http://schemas.openxmlformats.org/officeDocument/2006/relationships/hyperlink" Target="consultantplus://offline/ref=F1EA47D0AE6760F411C77E42530060CA7A633F28C32CA4F0BFB55DEA4CD8F36A4FA5BB8C51B9F0E500C84B6Dt8s9H" TargetMode="External"/><Relationship Id="rId92" Type="http://schemas.openxmlformats.org/officeDocument/2006/relationships/hyperlink" Target="consultantplus://offline/ref=F1EA47D0AE6760F411C77E42530060CA7A6A3F20C52CA4F0BFB55DEA4CD8F3784FFDB78E59A7F4E4159E1A2BDFA95BEB2A7138E5A0909Ft4s1H" TargetMode="External"/><Relationship Id="rId162" Type="http://schemas.openxmlformats.org/officeDocument/2006/relationships/image" Target="media/image41.png"/><Relationship Id="rId183" Type="http://schemas.openxmlformats.org/officeDocument/2006/relationships/image" Target="media/image52.wmf"/><Relationship Id="rId213" Type="http://schemas.openxmlformats.org/officeDocument/2006/relationships/hyperlink" Target="consultantplus://offline/ref=F1EA47D0AE6760F411C77E42530060CA7A66322FC32CA4F0BFB55DEA4CD8F3784FFDB78E59A4F8E1159E1A2BDFA95BEB2A7138E5A0909Ft4s1H" TargetMode="External"/><Relationship Id="rId218" Type="http://schemas.openxmlformats.org/officeDocument/2006/relationships/image" Target="media/image70.wmf"/><Relationship Id="rId2" Type="http://schemas.microsoft.com/office/2007/relationships/stylesWithEffects" Target="stylesWithEffects.xml"/><Relationship Id="rId29" Type="http://schemas.openxmlformats.org/officeDocument/2006/relationships/hyperlink" Target="consultantplus://offline/ref=F1EA47D0AE6760F411C77E42530060CA7A6A3F20C52CA4F0BFB55DEA4CD8F3784FFDB78E59A7F1E4159E1A2BDFA95BEB2A7138E5A0909Ft4s1H" TargetMode="External"/><Relationship Id="rId24" Type="http://schemas.openxmlformats.org/officeDocument/2006/relationships/hyperlink" Target="consultantplus://offline/ref=F1EA47D0AE6760F411C77E42530060CA7A6B3A2BC72CA4F0BFB55DEA4CD8F36A4FA5BB8C51B9F0E500C84B6Dt8s9H" TargetMode="External"/><Relationship Id="rId40" Type="http://schemas.openxmlformats.org/officeDocument/2006/relationships/hyperlink" Target="consultantplus://offline/ref=F1EA47D0AE6760F411C77E42530060CA7A6B3B2BC52CA4F0BFB55DEA4CD8F36A4FA5BB8C51B9F0E500C84B6Dt8s9H" TargetMode="External"/><Relationship Id="rId45" Type="http://schemas.openxmlformats.org/officeDocument/2006/relationships/hyperlink" Target="consultantplus://offline/ref=F1EA47D0AE6760F411C77E42530060CA7A603F2AC62CA4F0BFB55DEA4CD8F36A4FA5BB8C51B9F0E500C84B6Dt8s9H" TargetMode="External"/><Relationship Id="rId66" Type="http://schemas.openxmlformats.org/officeDocument/2006/relationships/hyperlink" Target="consultantplus://offline/ref=F1EA47D0AE6760F411C77E42530060CA7A6A3F20C52CA4F0BFB55DEA4CD8F3784FFDB78E59A7F3E0159E1A2BDFA95BEB2A7138E5A0909Ft4s1H" TargetMode="External"/><Relationship Id="rId87" Type="http://schemas.openxmlformats.org/officeDocument/2006/relationships/hyperlink" Target="consultantplus://offline/ref=F1EA47D0AE6760F411C77E42530060CA7A6A3F20C52CA4F0BFB55DEA4CD8F3784FFDB78E59A7F4E3159E1A2BDFA95BEB2A7138E5A0909Ft4s1H" TargetMode="External"/><Relationship Id="rId110" Type="http://schemas.openxmlformats.org/officeDocument/2006/relationships/image" Target="media/image8.wmf"/><Relationship Id="rId115" Type="http://schemas.openxmlformats.org/officeDocument/2006/relationships/image" Target="media/image13.wmf"/><Relationship Id="rId131" Type="http://schemas.openxmlformats.org/officeDocument/2006/relationships/hyperlink" Target="consultantplus://offline/ref=F1EA47D0AE6760F411C77E42530060CA7A6B3B2BC72CA4F0BFB55DEA4CD8F36A4FA5BB8C51B9F0E500C84B6Dt8s9H" TargetMode="External"/><Relationship Id="rId136" Type="http://schemas.openxmlformats.org/officeDocument/2006/relationships/hyperlink" Target="consultantplus://offline/ref=F1EA47D0AE6760F411C77E42530060CA7A6B3B2BC72CA4F0BFB55DEA4CD8F36A4FA5BB8C51B9F0E500C84B6Dt8s9H" TargetMode="External"/><Relationship Id="rId157" Type="http://schemas.openxmlformats.org/officeDocument/2006/relationships/image" Target="media/image36.png"/><Relationship Id="rId178" Type="http://schemas.openxmlformats.org/officeDocument/2006/relationships/hyperlink" Target="consultantplus://offline/ref=F1EA47D0AE6760F411C77E42530060CA7A6B3B2BC72CA4F0BFB55DEA4CD8F36A4FA5BB8C51B9F0E500C84B6Dt8s9H" TargetMode="External"/><Relationship Id="rId61" Type="http://schemas.openxmlformats.org/officeDocument/2006/relationships/hyperlink" Target="consultantplus://offline/ref=F1EA47D0AE6760F411C77E42530060CA7A66322FC32CA4F0BFB55DEA4CD8F3784FFDB78E59A7F1E5159E1A2BDFA95BEB2A7138E5A0909Ft4s1H" TargetMode="External"/><Relationship Id="rId82" Type="http://schemas.openxmlformats.org/officeDocument/2006/relationships/hyperlink" Target="consultantplus://offline/ref=F1EA47D0AE6760F411C77E42530060CA7A6B3B2BC72CA4F0BFB55DEA4CD8F36A4FA5BB8C51B9F0E500C84B6Dt8s9H" TargetMode="External"/><Relationship Id="rId152" Type="http://schemas.openxmlformats.org/officeDocument/2006/relationships/image" Target="media/image31.wmf"/><Relationship Id="rId173" Type="http://schemas.openxmlformats.org/officeDocument/2006/relationships/hyperlink" Target="consultantplus://offline/ref=F1EA47D0AE6760F411C77E42530060CA7B623A20C02CA4F0BFB55DEA4CD8F3784FFDB78E59A7F7E1159E1A2BDFA95BEB2A7138E5A0909Ft4s1H" TargetMode="External"/><Relationship Id="rId194" Type="http://schemas.openxmlformats.org/officeDocument/2006/relationships/image" Target="media/image60.wmf"/><Relationship Id="rId199" Type="http://schemas.openxmlformats.org/officeDocument/2006/relationships/hyperlink" Target="consultantplus://offline/ref=F1EA47D0AE6760F411C77E42530060CA7A653B20C52CA4F0BFB55DEA4CD8F36A4FA5BB8C51B9F0E500C84B6Dt8s9H" TargetMode="External"/><Relationship Id="rId203" Type="http://schemas.openxmlformats.org/officeDocument/2006/relationships/image" Target="media/image65.wmf"/><Relationship Id="rId208" Type="http://schemas.openxmlformats.org/officeDocument/2006/relationships/hyperlink" Target="consultantplus://offline/ref=F1EA47D0AE6760F411C77E42530060CA7A66322FC32CA4F0BFB55DEA4CD8F3784FFDB78E59A4F7E6159E1A2BDFA95BEB2A7138E5A0909Ft4s1H" TargetMode="External"/><Relationship Id="rId229" Type="http://schemas.openxmlformats.org/officeDocument/2006/relationships/theme" Target="theme/theme1.xml"/><Relationship Id="rId19" Type="http://schemas.openxmlformats.org/officeDocument/2006/relationships/hyperlink" Target="consultantplus://offline/ref=F1EA47D0AE6760F411C77E42530060CA7A663D2AC22CA4F0BFB55DEA4CD8F36A4FA5BB8C51B9F0E500C84B6Dt8s9H" TargetMode="External"/><Relationship Id="rId224" Type="http://schemas.openxmlformats.org/officeDocument/2006/relationships/hyperlink" Target="consultantplus://offline/ref=F1EA47D0AE6760F411C77E42530060CA7A6A3F20C52CA4F0BFB55DEA4CD8F3784FFDB78E59A6F5E5159E1A2BDFA95BEB2A7138E5A0909Ft4s1H" TargetMode="External"/><Relationship Id="rId14" Type="http://schemas.openxmlformats.org/officeDocument/2006/relationships/hyperlink" Target="consultantplus://offline/ref=F1EA47D0AE6760F411C77E42530060CA7A66322FC32CA4F0BFB55DEA4CD8F3784FFDB78E59A7F0E7159E1A2BDFA95BEB2A7138E5A0909Ft4s1H" TargetMode="External"/><Relationship Id="rId30" Type="http://schemas.openxmlformats.org/officeDocument/2006/relationships/hyperlink" Target="consultantplus://offline/ref=F1EA47D0AE6760F411C77E42530060CA7A653B20C52CA4F0BFB55DEA4CD8F36A4FA5BB8C51B9F0E500C84B6Dt8s9H" TargetMode="External"/><Relationship Id="rId35" Type="http://schemas.openxmlformats.org/officeDocument/2006/relationships/hyperlink" Target="consultantplus://offline/ref=F1EA47D0AE6760F411C77E42530060CA7A66322FC32CA4F0BFB55DEA4CD8F3784FFDB78E59A7F0E8159E1A2BDFA95BEB2A7138E5A0909Ft4s1H" TargetMode="External"/><Relationship Id="rId56" Type="http://schemas.openxmlformats.org/officeDocument/2006/relationships/hyperlink" Target="consultantplus://offline/ref=F1EA47D0AE6760F411C77E42530060CA7A6A3F20C52CA4F0BFB55DEA4CD8F3784FFDB78E59A7F2E5159E1A2BDFA95BEB2A7138E5A0909Ft4s1H" TargetMode="External"/><Relationship Id="rId77" Type="http://schemas.openxmlformats.org/officeDocument/2006/relationships/hyperlink" Target="consultantplus://offline/ref=F1EA47D0AE6760F411C77E42530060CA7A6A3F20C52CA4F0BFB55DEA4CD8F3784FFDB78E59A7F3E5159E1A2BDFA95BEB2A7138E5A0909Ft4s1H" TargetMode="External"/><Relationship Id="rId100" Type="http://schemas.openxmlformats.org/officeDocument/2006/relationships/image" Target="media/image3.wmf"/><Relationship Id="rId105" Type="http://schemas.openxmlformats.org/officeDocument/2006/relationships/hyperlink" Target="consultantplus://offline/ref=F1EA47D0AE6760F411C77E42530060CA7A6A3F20C52CA4F0BFB55DEA4CD8F3784FFDB78E59A7F5E4159E1A2BDFA95BEB2A7138E5A0909Ft4s1H" TargetMode="External"/><Relationship Id="rId126" Type="http://schemas.openxmlformats.org/officeDocument/2006/relationships/image" Target="media/image21.wmf"/><Relationship Id="rId147" Type="http://schemas.openxmlformats.org/officeDocument/2006/relationships/hyperlink" Target="consultantplus://offline/ref=F1EA47D0AE6760F411C77E42530060CA7A663D2AC22CA4F0BFB55DEA4CD8F36A4FA5BB8C51B9F0E500C84B6Dt8s9H" TargetMode="External"/><Relationship Id="rId168" Type="http://schemas.openxmlformats.org/officeDocument/2006/relationships/hyperlink" Target="consultantplus://offline/ref=F1EA47D0AE6760F411C77E42530060CA7A66322FC32CA4F0BFB55DEA4CD8F3784FFDB78E59A6F4E3159E1A2BDFA95BEB2A7138E5A0909Ft4s1H" TargetMode="External"/><Relationship Id="rId8" Type="http://schemas.openxmlformats.org/officeDocument/2006/relationships/hyperlink" Target="consultantplus://offline/ref=F1EA47D0AE6760F411C76157560060CA7B673B28C223F9FAB7EC51E84BD7AC6F48B4BB8F59A7F0E11BC11F3ECEF154E13C6F3CFFBC929D40t0sEH" TargetMode="External"/><Relationship Id="rId51" Type="http://schemas.openxmlformats.org/officeDocument/2006/relationships/hyperlink" Target="consultantplus://offline/ref=F1EA47D0AE6760F411C77E42530060CA7A6A3F20C52CA4F0BFB55DEA4CD8F3784FFDB78E59A7F2E3159E1A2BDFA95BEB2A7138E5A0909Ft4s1H" TargetMode="External"/><Relationship Id="rId72" Type="http://schemas.openxmlformats.org/officeDocument/2006/relationships/hyperlink" Target="consultantplus://offline/ref=F1EA47D0AE6760F411C77E42530060CA7A603F2AC62CA4F0BFB55DEA4CD8F36A4FA5BB8C51B9F0E500C84B6Dt8s9H" TargetMode="External"/><Relationship Id="rId93" Type="http://schemas.openxmlformats.org/officeDocument/2006/relationships/hyperlink" Target="consultantplus://offline/ref=F1EA47D0AE6760F411C77E42530060CA7A6A3F20C52CA4F0BFB55DEA4CD8F3784FFDB78E59A7F4E7159E1A2BDFA95BEB2A7138E5A0909Ft4s1H" TargetMode="External"/><Relationship Id="rId98" Type="http://schemas.openxmlformats.org/officeDocument/2006/relationships/hyperlink" Target="consultantplus://offline/ref=F1EA47D0AE6760F411C77E42530060CA7A6B3B2BC72CA4F0BFB55DEA4CD8F36A4FA5BB8C51B9F0E500C84B6Dt8s9H" TargetMode="External"/><Relationship Id="rId121" Type="http://schemas.openxmlformats.org/officeDocument/2006/relationships/image" Target="media/image18.wmf"/><Relationship Id="rId142" Type="http://schemas.openxmlformats.org/officeDocument/2006/relationships/hyperlink" Target="consultantplus://offline/ref=F1EA47D0AE6760F411C77E42530060CA7A66322FC32CA4F0BFB55DEA4CD8F3784FFDB78E59A7F5E4159E1A2BDFA95BEB2A7138E5A0909Ft4s1H" TargetMode="External"/><Relationship Id="rId163" Type="http://schemas.openxmlformats.org/officeDocument/2006/relationships/image" Target="media/image42.wmf"/><Relationship Id="rId184" Type="http://schemas.openxmlformats.org/officeDocument/2006/relationships/image" Target="media/image53.wmf"/><Relationship Id="rId189" Type="http://schemas.openxmlformats.org/officeDocument/2006/relationships/hyperlink" Target="consultantplus://offline/ref=F1EA47D0AE6760F411C77E42530060CA7A6B3B2BC72CA4F0BFB55DEA4CD8F36A4FA5BB8C51B9F0E500C84B6Dt8s9H" TargetMode="External"/><Relationship Id="rId219" Type="http://schemas.openxmlformats.org/officeDocument/2006/relationships/hyperlink" Target="consultantplus://offline/ref=F1EA47D0AE6760F411C77E42530060CA7A6A3F20C52CA4F0BFB55DEA4CD8F3784FFDB78E59A6F5E3159E1A2BDFA95BEB2A7138E5A0909Ft4s1H" TargetMode="External"/><Relationship Id="rId3" Type="http://schemas.openxmlformats.org/officeDocument/2006/relationships/settings" Target="settings.xml"/><Relationship Id="rId214" Type="http://schemas.openxmlformats.org/officeDocument/2006/relationships/hyperlink" Target="consultantplus://offline/ref=F1EA47D0AE6760F411C77E42530060CA7A66322FC32CA4F0BFB55DEA4CD8F3784FFDB78E59A4F7E9159E1A2BDFA95BEB2A7138E5A0909Ft4s1H" TargetMode="External"/><Relationship Id="rId25" Type="http://schemas.openxmlformats.org/officeDocument/2006/relationships/hyperlink" Target="consultantplus://offline/ref=F1EA47D0AE6760F411C77E42530060CA7A6A3F20C52CA4F0BFB55DEA4CD8F3784FFDB78E59A7F1E2159E1A2BDFA95BEB2A7138E5A0909Ft4s1H" TargetMode="External"/><Relationship Id="rId46" Type="http://schemas.openxmlformats.org/officeDocument/2006/relationships/hyperlink" Target="consultantplus://offline/ref=F1EA47D0AE6760F411C77E42530060CA7B62392BC02CA4F0BFB55DEA4CD8F36A4FA5BB8C51B9F0E500C84B6Dt8s9H" TargetMode="External"/><Relationship Id="rId67" Type="http://schemas.openxmlformats.org/officeDocument/2006/relationships/hyperlink" Target="consultantplus://offline/ref=F1EA47D0AE6760F411C77E42530060CA7A6B3A2BC12CA4F0BFB55DEA4CD8F36A4FA5BB8C51B9F0E500C84B6Dt8s9H" TargetMode="External"/><Relationship Id="rId116" Type="http://schemas.openxmlformats.org/officeDocument/2006/relationships/image" Target="media/image14.wmf"/><Relationship Id="rId137" Type="http://schemas.openxmlformats.org/officeDocument/2006/relationships/hyperlink" Target="consultantplus://offline/ref=F1EA47D0AE6760F411C77E42530060CA7A6B3B2BC32CA4F0BFB55DEA4CD8F36A4FA5BB8C51B9F0E500C84B6Dt8s9H" TargetMode="External"/><Relationship Id="rId158" Type="http://schemas.openxmlformats.org/officeDocument/2006/relationships/image" Target="media/image37.png"/><Relationship Id="rId20" Type="http://schemas.openxmlformats.org/officeDocument/2006/relationships/hyperlink" Target="consultantplus://offline/ref=F1EA47D0AE6760F411C77E42530060CA79653E21C62CA4F0BFB55DEA4CD8F36A4FA5BB8C51B9F0E500C84B6Dt8s9H" TargetMode="External"/><Relationship Id="rId41" Type="http://schemas.openxmlformats.org/officeDocument/2006/relationships/hyperlink" Target="consultantplus://offline/ref=F1EA47D0AE6760F411C77E42530060CA7A66322FC32CA4F0BFB55DEA4CD8F3784FFDB78E59A7F0E8159E1A2BDFA95BEB2A7138E5A0909Ft4s1H" TargetMode="External"/><Relationship Id="rId62" Type="http://schemas.openxmlformats.org/officeDocument/2006/relationships/hyperlink" Target="consultantplus://offline/ref=F1EA47D0AE6760F411C77E42530060CA7A6A3F20C52CA4F0BFB55DEA4CD8F3784FFDB78E59A7F2E8159E1A2BDFA95BEB2A7138E5A0909Ft4s1H" TargetMode="External"/><Relationship Id="rId83" Type="http://schemas.openxmlformats.org/officeDocument/2006/relationships/hyperlink" Target="consultantplus://offline/ref=F1EA47D0AE6760F411C77E42530060CA7A6A3F20C52CA4F0BFB55DEA4CD8F3784FFDB78E59A7F3E8159E1A2BDFA95BEB2A7138E5A0909Ft4s1H" TargetMode="External"/><Relationship Id="rId88" Type="http://schemas.openxmlformats.org/officeDocument/2006/relationships/image" Target="media/image2.wmf"/><Relationship Id="rId111" Type="http://schemas.openxmlformats.org/officeDocument/2006/relationships/image" Target="media/image9.wmf"/><Relationship Id="rId132" Type="http://schemas.openxmlformats.org/officeDocument/2006/relationships/hyperlink" Target="consultantplus://offline/ref=F1EA47D0AE6760F411C77E42530060CA7A6B3B2BC72CA4F0BFB55DEA4CD8F36A4FA5BB8C51B9F0E500C84B6Dt8s9H" TargetMode="External"/><Relationship Id="rId153" Type="http://schemas.openxmlformats.org/officeDocument/2006/relationships/image" Target="media/image32.png"/><Relationship Id="rId174" Type="http://schemas.openxmlformats.org/officeDocument/2006/relationships/hyperlink" Target="consultantplus://offline/ref=F1EA47D0AE6760F411C77E42530060CA7A6A3F20C52CA4F0BFB55DEA4CD8F3784FFDB78E59A7F7E1159E1A2BDFA95BEB2A7138E5A0909Ft4s1H" TargetMode="External"/><Relationship Id="rId179" Type="http://schemas.openxmlformats.org/officeDocument/2006/relationships/image" Target="media/image49.wmf"/><Relationship Id="rId195" Type="http://schemas.openxmlformats.org/officeDocument/2006/relationships/image" Target="media/image61.wmf"/><Relationship Id="rId209" Type="http://schemas.openxmlformats.org/officeDocument/2006/relationships/hyperlink" Target="consultantplus://offline/ref=F1EA47D0AE6760F411C77E42530060CA7A66322FC32CA4F0BFB55DEA4CD8F3784FFDB78E59A4F7E7159E1A2BDFA95BEB2A7138E5A0909Ft4s1H" TargetMode="External"/><Relationship Id="rId190" Type="http://schemas.openxmlformats.org/officeDocument/2006/relationships/image" Target="media/image56.png"/><Relationship Id="rId204" Type="http://schemas.openxmlformats.org/officeDocument/2006/relationships/hyperlink" Target="consultantplus://offline/ref=F1EA47D0AE6760F411C77E42530060CA7A66322FC32CA4F0BFB55DEA4CD8F3784FFDB78E59A4F0E8159E1A2BDFA95BEB2A7138E5A0909Ft4s1H" TargetMode="External"/><Relationship Id="rId220" Type="http://schemas.openxmlformats.org/officeDocument/2006/relationships/hyperlink" Target="consultantplus://offline/ref=F1EA47D0AE6760F411C77E42530060CA79653E21C62CA4F0BFB55DEA4CD8F36A4FA5BB8C51B9F0E500C84B6Dt8s9H" TargetMode="External"/><Relationship Id="rId225" Type="http://schemas.openxmlformats.org/officeDocument/2006/relationships/hyperlink" Target="consultantplus://offline/ref=F1EA47D0AE6760F411C77F4C530060CA7A6B3C2BC021F9FAB7EC51E84BD7AC6F5AB4E3835BAFEEE11AD4496F88tAs7H" TargetMode="External"/><Relationship Id="rId15" Type="http://schemas.openxmlformats.org/officeDocument/2006/relationships/hyperlink" Target="consultantplus://offline/ref=F1EA47D0AE6760F411C77E42530060CA7A6A3F20C52CA4F0BFB55DEA4CD8F3784FFDB78E59A7F0E9159E1A2BDFA95BEB2A7138E5A0909Ft4s1H" TargetMode="External"/><Relationship Id="rId36" Type="http://schemas.openxmlformats.org/officeDocument/2006/relationships/hyperlink" Target="consultantplus://offline/ref=F1EA47D0AE6760F411C77E42530060CA7A673A2BCA2CA4F0BFB55DEA4CD8F36A4FA5BB8C51B9F0E500C84B6Dt8s9H" TargetMode="External"/><Relationship Id="rId57" Type="http://schemas.openxmlformats.org/officeDocument/2006/relationships/hyperlink" Target="consultantplus://offline/ref=F1EA47D0AE6760F411C77E42530060CA796A3D29C72CA4F0BFB55DEA4CD8F3784FFDB78E59A7F9E7159E1A2BDFA95BEB2A7138E5A0909Ft4s1H" TargetMode="External"/><Relationship Id="rId106" Type="http://schemas.openxmlformats.org/officeDocument/2006/relationships/hyperlink" Target="consultantplus://offline/ref=F1EA47D0AE6760F411C77E42530060CA7A66322FC32CA4F0BFB55DEA4CD8F3784FFDB78E59A7F4E6159E1A2BDFA95BEB2A7138E5A0909Ft4s1H" TargetMode="External"/><Relationship Id="rId127" Type="http://schemas.openxmlformats.org/officeDocument/2006/relationships/image" Target="media/image22.wmf"/><Relationship Id="rId10" Type="http://schemas.openxmlformats.org/officeDocument/2006/relationships/hyperlink" Target="consultantplus://offline/ref=F1EA47D0AE6760F411C76157560060CA7C633928CB25F9FAB7EC51E84BD7AC6F48B4BB8F59A7F0E11BC11F3ECEF154E13C6F3CFFBC929D40t0sEH" TargetMode="External"/><Relationship Id="rId31" Type="http://schemas.openxmlformats.org/officeDocument/2006/relationships/hyperlink" Target="consultantplus://offline/ref=F1EA47D0AE6760F411C77E42530060CA7A6A3F20C52CA4F0BFB55DEA4CD8F3784FFDB78E59A7F1E7159E1A2BDFA95BEB2A7138E5A0909Ft4s1H" TargetMode="External"/><Relationship Id="rId52" Type="http://schemas.openxmlformats.org/officeDocument/2006/relationships/hyperlink" Target="consultantplus://offline/ref=F1EA47D0AE6760F411C77E42530060CA79663B2FC52CA4F0BFB55DEA4CD8F36A4FA5BB8C51B9F0E500C84B6Dt8s9H" TargetMode="External"/><Relationship Id="rId73" Type="http://schemas.openxmlformats.org/officeDocument/2006/relationships/hyperlink" Target="consultantplus://offline/ref=F1EA47D0AE6760F411C77E42530060CA7B62392BC02CA4F0BFB55DEA4CD8F36A4FA5BB8C51B9F0E500C84B6Dt8s9H" TargetMode="External"/><Relationship Id="rId78" Type="http://schemas.openxmlformats.org/officeDocument/2006/relationships/hyperlink" Target="consultantplus://offline/ref=F1EA47D0AE6760F411C77E42530060CA7A66322FC32CA4F0BFB55DEA4CD8F3784FFDB78E59A7F3E0159E1A2BDFA95BEB2A7138E5A0909Ft4s1H" TargetMode="External"/><Relationship Id="rId94" Type="http://schemas.openxmlformats.org/officeDocument/2006/relationships/hyperlink" Target="consultantplus://offline/ref=F1EA47D0AE6760F411C77E42530060CA7A66322FC32CA4F0BFB55DEA4CD8F3784FFDB78E59A7F4E2159E1A2BDFA95BEB2A7138E5A0909Ft4s1H" TargetMode="External"/><Relationship Id="rId99" Type="http://schemas.openxmlformats.org/officeDocument/2006/relationships/hyperlink" Target="consultantplus://offline/ref=F1EA47D0AE6760F411C77E42530060CA7A6B3B2BC72CA4F0BFB55DEA4CD8F36A4FA5BB8C51B9F0E500C84B6Dt8s9H" TargetMode="External"/><Relationship Id="rId101" Type="http://schemas.openxmlformats.org/officeDocument/2006/relationships/image" Target="media/image4.wmf"/><Relationship Id="rId122" Type="http://schemas.openxmlformats.org/officeDocument/2006/relationships/hyperlink" Target="consultantplus://offline/ref=F1EA47D0AE6760F411C77E42530060CA7A6B3B2BC72CA4F0BFB55DEA4CD8F36A4FA5BB8C51B9F0E500C84B6Dt8s9H" TargetMode="External"/><Relationship Id="rId143" Type="http://schemas.openxmlformats.org/officeDocument/2006/relationships/image" Target="media/image28.wmf"/><Relationship Id="rId148" Type="http://schemas.openxmlformats.org/officeDocument/2006/relationships/hyperlink" Target="consultantplus://offline/ref=F1EA47D0AE6760F411C77E42530060CA7A6A3F20C52CA4F0BFB55DEA4CD8F3784FFDB78E59A7F6E5159E1A2BDFA95BEB2A7138E5A0909Ft4s1H" TargetMode="External"/><Relationship Id="rId164" Type="http://schemas.openxmlformats.org/officeDocument/2006/relationships/image" Target="media/image43.wmf"/><Relationship Id="rId169" Type="http://schemas.openxmlformats.org/officeDocument/2006/relationships/image" Target="media/image44.wmf"/><Relationship Id="rId185" Type="http://schemas.openxmlformats.org/officeDocument/2006/relationships/hyperlink" Target="consultantplus://offline/ref=F1EA47D0AE6760F411C77E42530060CA7A6B3B2BC72CA4F0BFB55DEA4CD8F3784FFDB78E58A4F7E3159E1A2BDFA95BEB2A7138E5A0909Ft4s1H" TargetMode="External"/><Relationship Id="rId4" Type="http://schemas.openxmlformats.org/officeDocument/2006/relationships/webSettings" Target="webSettings.xml"/><Relationship Id="rId9" Type="http://schemas.openxmlformats.org/officeDocument/2006/relationships/hyperlink" Target="consultantplus://offline/ref=F1EA47D0AE6760F411C77E42530060CA7A6A3F20C52CA4F0BFB55DEA4CD8F3784FFDB78E59A7F0E9159E1A2BDFA95BEB2A7138E5A0909Ft4s1H" TargetMode="External"/><Relationship Id="rId180" Type="http://schemas.openxmlformats.org/officeDocument/2006/relationships/hyperlink" Target="consultantplus://offline/ref=F1EA47D0AE6760F411C77E42530060CA7A6B3B2BC72CA4F0BFB55DEA4CD8F36A4FA5BB8C51B9F0E500C84B6Dt8s9H" TargetMode="External"/><Relationship Id="rId210" Type="http://schemas.openxmlformats.org/officeDocument/2006/relationships/image" Target="media/image68.wmf"/><Relationship Id="rId215" Type="http://schemas.openxmlformats.org/officeDocument/2006/relationships/hyperlink" Target="consultantplus://offline/ref=F1EA47D0AE6760F411C77E42530060CA7A6A3F20C52CA4F0BFB55DEA4CD8F3784FFDB78E59A6F5E1159E1A2BDFA95BEB2A7138E5A0909Ft4s1H" TargetMode="External"/><Relationship Id="rId26" Type="http://schemas.openxmlformats.org/officeDocument/2006/relationships/hyperlink" Target="consultantplus://offline/ref=F1EA47D0AE6760F411C77E42530060CA7A6B3B2BC72CA4F0BFB55DEA4CD8F36A4FA5BB8C51B9F0E500C84B6Dt8s9H" TargetMode="External"/><Relationship Id="rId47" Type="http://schemas.openxmlformats.org/officeDocument/2006/relationships/hyperlink" Target="consultantplus://offline/ref=F1EA47D0AE6760F411C77E42530060CA7A6A3F20C52CA4F0BFB55DEA4CD8F3784FFDB78E59A7F2E0159E1A2BDFA95BEB2A7138E5A0909Ft4s1H" TargetMode="External"/><Relationship Id="rId68" Type="http://schemas.openxmlformats.org/officeDocument/2006/relationships/hyperlink" Target="consultantplus://offline/ref=F1EA47D0AE6760F411C77E42530060CA7A6A3F20C52CA4F0BFB55DEA4CD8F3784FFDB78E59A7F3E2159E1A2BDFA95BEB2A7138E5A0909Ft4s1H" TargetMode="External"/><Relationship Id="rId89" Type="http://schemas.openxmlformats.org/officeDocument/2006/relationships/hyperlink" Target="consultantplus://offline/ref=F1EA47D0AE6760F411C77E42530060CA7A6A3F20C52CA4F0BFB55DEA4CD8F3784FFDB78E59A7F4E5159E1A2BDFA95BEB2A7138E5A0909Ft4s1H" TargetMode="External"/><Relationship Id="rId112" Type="http://schemas.openxmlformats.org/officeDocument/2006/relationships/image" Target="media/image10.wmf"/><Relationship Id="rId133" Type="http://schemas.openxmlformats.org/officeDocument/2006/relationships/image" Target="media/image25.wmf"/><Relationship Id="rId154" Type="http://schemas.openxmlformats.org/officeDocument/2006/relationships/image" Target="media/image33.png"/><Relationship Id="rId175" Type="http://schemas.openxmlformats.org/officeDocument/2006/relationships/hyperlink" Target="consultantplus://offline/ref=F1EA47D0AE6760F411C77E42530060CA7A6A3F20C52CA4F0BFB55DEA4CD8F3784FFDB78E59A7F7E3159E1A2BDFA95BEB2A7138E5A0909Ft4s1H" TargetMode="External"/><Relationship Id="rId196" Type="http://schemas.openxmlformats.org/officeDocument/2006/relationships/hyperlink" Target="consultantplus://offline/ref=F1EA47D0AE6760F411C77E42530060CA7A6B3B2BC72CA4F0BFB55DEA4CD8F3784FFDB78E5AA7F2E1159E1A2BDFA95BEB2A7138E5A0909Ft4s1H" TargetMode="External"/><Relationship Id="rId200" Type="http://schemas.openxmlformats.org/officeDocument/2006/relationships/image" Target="media/image64.wmf"/><Relationship Id="rId16" Type="http://schemas.openxmlformats.org/officeDocument/2006/relationships/hyperlink" Target="consultantplus://offline/ref=F1EA47D0AE6760F411C77E42530060CA796A3D29C72CA4F0BFB55DEA4CD8F36A4FA5BB8C51B9F0E500C84B6Dt8s9H" TargetMode="External"/><Relationship Id="rId221" Type="http://schemas.openxmlformats.org/officeDocument/2006/relationships/hyperlink" Target="consultantplus://offline/ref=F1EA47D0AE6760F411C77F4C530060CA7966332EC32EF9FAB7EC51E84BD7AC6F5AB4E3835BAFEEE11AD4496F88tAs7H" TargetMode="External"/><Relationship Id="rId37" Type="http://schemas.openxmlformats.org/officeDocument/2006/relationships/hyperlink" Target="consultantplus://offline/ref=F1EA47D0AE6760F411C77E42530060CA7A6A3F20C52CA4F0BFB55DEA4CD8F3784FFDB78E59A7F1E9159E1A2BDFA95BEB2A7138E5A0909Ft4s1H" TargetMode="External"/><Relationship Id="rId58" Type="http://schemas.openxmlformats.org/officeDocument/2006/relationships/hyperlink" Target="consultantplus://offline/ref=F1EA47D0AE6760F411C77F4C530060CA7966332EC32EF9FAB7EC51E84BD7AC6F48B4BB8F59A7F0E017C11F3ECEF154E13C6F3CFFBC929D40t0sEH" TargetMode="External"/><Relationship Id="rId79" Type="http://schemas.openxmlformats.org/officeDocument/2006/relationships/hyperlink" Target="consultantplus://offline/ref=F1EA47D0AE6760F411C77F4C530060CA7C613D2CCA26F9FAB7EC51E84BD7AC6F48B4BB8F59A7F1E418C11F3ECEF154E13C6F3CFFBC929D40t0sEH" TargetMode="External"/><Relationship Id="rId102" Type="http://schemas.openxmlformats.org/officeDocument/2006/relationships/hyperlink" Target="consultantplus://offline/ref=F1EA47D0AE6760F411C77E42530060CA7A6B3B2BC72CA4F0BFB55DEA4CD8F36A4FA5BB8C51B9F0E500C84B6Dt8s9H" TargetMode="External"/><Relationship Id="rId123" Type="http://schemas.openxmlformats.org/officeDocument/2006/relationships/image" Target="media/image19.wmf"/><Relationship Id="rId144" Type="http://schemas.openxmlformats.org/officeDocument/2006/relationships/image" Target="media/image29.wmf"/><Relationship Id="rId90" Type="http://schemas.openxmlformats.org/officeDocument/2006/relationships/hyperlink" Target="consultantplus://offline/ref=F1EA47D0AE6760F411C77E42530060CA7A66322FC32CA4F0BFB55DEA4CD8F3784FFDB78E59A7F3E8159E1A2BDFA95BEB2A7138E5A0909Ft4s1H" TargetMode="External"/><Relationship Id="rId165" Type="http://schemas.openxmlformats.org/officeDocument/2006/relationships/hyperlink" Target="consultantplus://offline/ref=F1EA47D0AE6760F411C77E42530060CA7A6A3F20C52CA4F0BFB55DEA4CD8F3784FFDB78E59A7F6E9159E1A2BDFA95BEB2A7138E5A0909Ft4s1H" TargetMode="External"/><Relationship Id="rId186" Type="http://schemas.openxmlformats.org/officeDocument/2006/relationships/image" Target="media/image54.wmf"/><Relationship Id="rId211" Type="http://schemas.openxmlformats.org/officeDocument/2006/relationships/hyperlink" Target="consultantplus://offline/ref=F1EA47D0AE6760F411C77E42530060CA7A66322FC32CA4F0BFB55DEA4CD8F3784FFDB78E59A4F7E8159E1A2BDFA95BEB2A7138E5A0909Ft4s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13587</Words>
  <Characters>77452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Владимировна Турицина</dc:creator>
  <cp:lastModifiedBy>Евгения Владимировна Турицина</cp:lastModifiedBy>
  <cp:revision>1</cp:revision>
  <dcterms:created xsi:type="dcterms:W3CDTF">2023-04-28T07:44:00Z</dcterms:created>
  <dcterms:modified xsi:type="dcterms:W3CDTF">2023-04-28T07:44:00Z</dcterms:modified>
</cp:coreProperties>
</file>